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0612" w14:textId="6967E175" w:rsidR="00A936A9" w:rsidRPr="00E0246E" w:rsidRDefault="0003635F" w:rsidP="0003635F">
      <w:pPr>
        <w:spacing w:after="360" w:line="240" w:lineRule="auto"/>
        <w:jc w:val="center"/>
        <w:rPr>
          <w:rFonts w:ascii="Arial" w:hAnsi="Arial" w:cs="Arial"/>
          <w:b/>
          <w:color w:val="C00000"/>
          <w:sz w:val="28"/>
          <w:szCs w:val="28"/>
          <w:lang w:val="uz-Cyrl-UZ"/>
        </w:rPr>
      </w:pPr>
      <w:r w:rsidRPr="00E0246E">
        <w:rPr>
          <w:rFonts w:ascii="Arial" w:hAnsi="Arial" w:cs="Arial"/>
          <w:b/>
          <w:color w:val="002060"/>
          <w:sz w:val="28"/>
          <w:szCs w:val="28"/>
          <w:lang w:val="uz-Cyrl-UZ"/>
        </w:rPr>
        <w:t xml:space="preserve">Тадбиркорликни </w:t>
      </w:r>
      <w:r w:rsidR="00A936A9" w:rsidRPr="00E0246E">
        <w:rPr>
          <w:rFonts w:ascii="Arial" w:hAnsi="Arial" w:cs="Arial"/>
          <w:b/>
          <w:color w:val="002060"/>
          <w:sz w:val="28"/>
          <w:szCs w:val="28"/>
          <w:lang w:val="uz-Cyrl-UZ"/>
        </w:rPr>
        <w:t>янада ривожлантириш бўйича</w:t>
      </w:r>
      <w:r w:rsidRPr="00E0246E">
        <w:rPr>
          <w:rFonts w:ascii="Arial" w:hAnsi="Arial" w:cs="Arial"/>
          <w:b/>
          <w:color w:val="002060"/>
          <w:sz w:val="28"/>
          <w:szCs w:val="28"/>
          <w:lang w:val="uz-Cyrl-UZ"/>
        </w:rPr>
        <w:t xml:space="preserve"> берилган таклифлар натижалари юзасидан</w:t>
      </w:r>
      <w:r w:rsidR="00A936A9" w:rsidRPr="00E0246E">
        <w:rPr>
          <w:rFonts w:ascii="Arial" w:hAnsi="Arial" w:cs="Arial"/>
          <w:b/>
          <w:color w:val="002060"/>
          <w:sz w:val="28"/>
          <w:szCs w:val="28"/>
          <w:lang w:val="uz-Cyrl-UZ"/>
        </w:rPr>
        <w:br/>
      </w:r>
      <w:r w:rsidRPr="00E0246E">
        <w:rPr>
          <w:rFonts w:ascii="Arial" w:hAnsi="Arial" w:cs="Arial"/>
          <w:b/>
          <w:color w:val="C00000"/>
          <w:sz w:val="28"/>
          <w:szCs w:val="28"/>
          <w:lang w:val="uz-Cyrl-UZ"/>
        </w:rPr>
        <w:t>МАЪЛУМОТ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668"/>
        <w:gridCol w:w="9255"/>
        <w:gridCol w:w="5528"/>
      </w:tblGrid>
      <w:tr w:rsidR="00FF7C69" w:rsidRPr="005B69AE" w14:paraId="54EE9315" w14:textId="0FCA7D14" w:rsidTr="00FF7C69">
        <w:trPr>
          <w:trHeight w:val="366"/>
          <w:tblHeader/>
        </w:trPr>
        <w:tc>
          <w:tcPr>
            <w:tcW w:w="66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14:paraId="4CFF1046" w14:textId="77777777" w:rsidR="00FF7C69" w:rsidRPr="005B69AE" w:rsidRDefault="00FF7C69" w:rsidP="00A936A9">
            <w:pPr>
              <w:spacing w:line="252" w:lineRule="auto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9255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14:paraId="702033A1" w14:textId="7F00C52C" w:rsidR="00FF7C69" w:rsidRPr="005B69AE" w:rsidRDefault="00FF7C69" w:rsidP="00A936A9">
            <w:pPr>
              <w:spacing w:line="252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Таклиф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662D1226" w14:textId="697C6262" w:rsidR="00FF7C69" w:rsidRPr="005B69AE" w:rsidRDefault="00FF7C69" w:rsidP="00A936A9">
            <w:pPr>
              <w:spacing w:line="252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Ҳужжат рақами ва санаси</w:t>
            </w:r>
          </w:p>
        </w:tc>
      </w:tr>
      <w:tr w:rsidR="00FF7C69" w:rsidRPr="005B69AE" w14:paraId="3A5C5EF7" w14:textId="6A1E2A3F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616183D0" w14:textId="77777777" w:rsidR="00FF7C69" w:rsidRPr="005B69AE" w:rsidRDefault="00FF7C69" w:rsidP="00CB07FB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750AA743" w14:textId="102398A1" w:rsidR="00FF7C69" w:rsidRPr="005B69AE" w:rsidRDefault="00FF7C69" w:rsidP="00FF7C69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noProof/>
                <w:spacing w:val="-4"/>
                <w:sz w:val="26"/>
                <w:szCs w:val="26"/>
                <w:lang w:val="uz-Cyrl-UZ"/>
              </w:rPr>
              <w:t xml:space="preserve">Маҳаллий тадбиркорлар ўртасидаги шартномавий муносабатларда юзага келадиган </w:t>
            </w:r>
            <w:r w:rsidRPr="005B69AE">
              <w:rPr>
                <w:rFonts w:ascii="Arial" w:hAnsi="Arial" w:cs="Arial"/>
                <w:b/>
                <w:noProof/>
                <w:spacing w:val="-4"/>
                <w:sz w:val="26"/>
                <w:szCs w:val="26"/>
                <w:lang w:val="uz-Cyrl-UZ"/>
              </w:rPr>
              <w:t xml:space="preserve">форс-мажор </w:t>
            </w:r>
            <w:r w:rsidRPr="005B69AE">
              <w:rPr>
                <w:rFonts w:ascii="Arial" w:hAnsi="Arial" w:cs="Arial"/>
                <w:noProof/>
                <w:spacing w:val="-4"/>
                <w:sz w:val="26"/>
                <w:szCs w:val="26"/>
                <w:lang w:val="uz-Cyrl-UZ"/>
              </w:rPr>
              <w:t>ҳолатлари тўғрисида объектив хулоса бериш ваколатини Палата зиммасига юклаш ва бунинг қонуний асосларини яратиш</w:t>
            </w:r>
          </w:p>
        </w:tc>
        <w:tc>
          <w:tcPr>
            <w:tcW w:w="5528" w:type="dxa"/>
          </w:tcPr>
          <w:p w14:paraId="2247A90D" w14:textId="4EE637D4" w:rsidR="00FF7C69" w:rsidRPr="005B69AE" w:rsidRDefault="00FF7C69" w:rsidP="00E374ED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 xml:space="preserve">Ўзбекистон Республикаси Президентининг </w:t>
            </w:r>
            <w:r w:rsidR="00BF008E">
              <w:rPr>
                <w:rFonts w:ascii="Arial" w:hAnsi="Arial" w:cs="Arial"/>
                <w:sz w:val="26"/>
                <w:szCs w:val="26"/>
                <w:lang w:val="uz-Cyrl-UZ"/>
              </w:rPr>
              <w:t>2021 йил 15 сентябрдаги</w:t>
            </w: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 xml:space="preserve"> </w:t>
            </w:r>
            <w:r w:rsidR="00DA567E" w:rsidRPr="005B69AE">
              <w:rPr>
                <w:rFonts w:ascii="Arial" w:hAnsi="Arial" w:cs="Arial"/>
                <w:sz w:val="26"/>
                <w:szCs w:val="26"/>
                <w:lang w:val="uz-Cyrl-UZ"/>
              </w:rPr>
              <w:br/>
            </w:r>
            <w:hyperlink r:id="rId7" w:history="1">
              <w:r w:rsidRPr="009D32D1">
                <w:rPr>
                  <w:rStyle w:val="ac"/>
                  <w:rFonts w:ascii="Arial" w:hAnsi="Arial" w:cs="Arial"/>
                  <w:b/>
                  <w:bCs/>
                  <w:sz w:val="26"/>
                  <w:szCs w:val="26"/>
                  <w:lang w:val="uz-Cyrl-UZ"/>
                </w:rPr>
                <w:t>ПФ-6314-сонли Фармони</w:t>
              </w:r>
            </w:hyperlink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 xml:space="preserve"> </w:t>
            </w:r>
            <w:r w:rsidRPr="005B69AE">
              <w:rPr>
                <w:rFonts w:ascii="Arial" w:hAnsi="Arial" w:cs="Arial"/>
                <w:i/>
                <w:iCs/>
                <w:sz w:val="26"/>
                <w:szCs w:val="26"/>
                <w:lang w:val="uz-Cyrl-UZ"/>
              </w:rPr>
              <w:t>(2-банд)</w:t>
            </w:r>
          </w:p>
        </w:tc>
      </w:tr>
      <w:tr w:rsidR="00FF7C69" w:rsidRPr="005B69AE" w14:paraId="22A4F95B" w14:textId="322D1C5C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252CAB7F" w14:textId="77777777" w:rsidR="00FF7C69" w:rsidRPr="005B69AE" w:rsidRDefault="00FF7C69" w:rsidP="00CB07FB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3DBBE82D" w14:textId="0A16832C" w:rsidR="00FF7C69" w:rsidRPr="005B69AE" w:rsidRDefault="009C0C53" w:rsidP="009D5073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Юртимизда тадбиркорлар</w:t>
            </w:r>
            <w:r w:rsidR="009D5073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қўллаб-қууватлаш ва уларни эътироф этиш мақсадида </w:t>
            </w:r>
            <w:r w:rsidR="009D5073" w:rsidRPr="009D5073">
              <w:rPr>
                <w:rFonts w:ascii="Arial" w:hAnsi="Arial" w:cs="Arial"/>
                <w:b/>
                <w:color w:val="000000" w:themeColor="text1"/>
                <w:spacing w:val="-4"/>
                <w:sz w:val="26"/>
                <w:szCs w:val="26"/>
                <w:lang w:val="uz-Cyrl-UZ"/>
              </w:rPr>
              <w:t>“Тадбиркорлар</w:t>
            </w:r>
            <w:r w:rsidRPr="009D5073">
              <w:rPr>
                <w:rFonts w:ascii="Arial" w:hAnsi="Arial" w:cs="Arial"/>
                <w:b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куни</w:t>
            </w:r>
            <w:r w:rsidR="009D5073" w:rsidRPr="009D5073">
              <w:rPr>
                <w:rFonts w:ascii="Arial" w:hAnsi="Arial" w:cs="Arial"/>
                <w:b/>
                <w:color w:val="000000" w:themeColor="text1"/>
                <w:spacing w:val="-4"/>
                <w:sz w:val="26"/>
                <w:szCs w:val="26"/>
                <w:lang w:val="uz-Cyrl-UZ"/>
              </w:rPr>
              <w:t>”</w:t>
            </w:r>
            <w:r w:rsidR="009D5073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сифатида алоҳида санани</w:t>
            </w:r>
            <w:r w:rsidRPr="005B69A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белгилаш</w:t>
            </w:r>
            <w:r w:rsidR="009D5073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.</w:t>
            </w:r>
            <w:r w:rsidRPr="005B69A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5B69A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br/>
            </w:r>
          </w:p>
        </w:tc>
        <w:tc>
          <w:tcPr>
            <w:tcW w:w="5528" w:type="dxa"/>
          </w:tcPr>
          <w:p w14:paraId="07A5B796" w14:textId="4F1F3CD8" w:rsidR="00FF7C69" w:rsidRPr="005B69AE" w:rsidRDefault="009C0C53" w:rsidP="003D3E58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3D3E58">
              <w:rPr>
                <w:rFonts w:ascii="Arial" w:hAnsi="Arial" w:cs="Arial"/>
                <w:sz w:val="26"/>
                <w:szCs w:val="26"/>
                <w:lang w:val="uz-Cyrl-UZ"/>
              </w:rPr>
              <w:t xml:space="preserve">Ўзбекистон Республикасининг </w:t>
            </w:r>
            <w:r w:rsidR="00BF008E" w:rsidRPr="003D3E58">
              <w:rPr>
                <w:rFonts w:ascii="Arial" w:hAnsi="Arial" w:cs="Arial"/>
                <w:sz w:val="26"/>
                <w:szCs w:val="26"/>
                <w:lang w:val="uz-Cyrl-UZ"/>
              </w:rPr>
              <w:t xml:space="preserve">2021 йил 23 декабрдаги </w:t>
            </w:r>
            <w:hyperlink r:id="rId8" w:history="1">
              <w:r w:rsidR="003D3E58" w:rsidRPr="003D3E58">
                <w:rPr>
                  <w:rStyle w:val="ac"/>
                  <w:rFonts w:ascii="Arial" w:hAnsi="Arial" w:cs="Arial"/>
                  <w:b/>
                  <w:sz w:val="26"/>
                  <w:szCs w:val="26"/>
                  <w:lang w:val="uz-Cyrl-UZ"/>
                </w:rPr>
                <w:t>ЎРҚ</w:t>
              </w:r>
              <w:r w:rsidR="003D3E58" w:rsidRPr="003D3E58">
                <w:rPr>
                  <w:rStyle w:val="ac"/>
                  <w:rFonts w:ascii="Arial" w:hAnsi="Arial" w:cs="Arial"/>
                  <w:sz w:val="26"/>
                  <w:szCs w:val="26"/>
                  <w:lang w:val="uz-Cyrl-UZ"/>
                </w:rPr>
                <w:t>-</w:t>
              </w:r>
              <w:r w:rsidR="003D3E58" w:rsidRPr="003D3E58">
                <w:rPr>
                  <w:rStyle w:val="ac"/>
                  <w:rFonts w:ascii="Arial" w:hAnsi="Arial" w:cs="Arial"/>
                  <w:b/>
                  <w:bCs/>
                  <w:sz w:val="26"/>
                  <w:szCs w:val="26"/>
                  <w:lang w:val="uz-Cyrl-UZ"/>
                </w:rPr>
                <w:t>739-сонли Қонуни</w:t>
              </w:r>
            </w:hyperlink>
            <w:r w:rsidR="00161736" w:rsidRPr="003D3E58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br/>
            </w:r>
            <w:r w:rsidRPr="003D3E58">
              <w:rPr>
                <w:rFonts w:ascii="Arial" w:hAnsi="Arial" w:cs="Arial"/>
                <w:i/>
                <w:iCs/>
                <w:sz w:val="26"/>
                <w:szCs w:val="26"/>
                <w:lang w:val="uz-Cyrl-UZ"/>
              </w:rPr>
              <w:t>(1-модда)</w:t>
            </w:r>
          </w:p>
        </w:tc>
      </w:tr>
      <w:tr w:rsidR="00AE2F8F" w:rsidRPr="004139AA" w14:paraId="57986A47" w14:textId="7B80B7E0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58F3B40C" w14:textId="77777777" w:rsidR="00AE2F8F" w:rsidRPr="00AE2F8F" w:rsidRDefault="00AE2F8F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184F0B53" w14:textId="6A7C7D38" w:rsidR="00AE2F8F" w:rsidRPr="00AE2F8F" w:rsidRDefault="00692C60" w:rsidP="00692C60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692C60">
              <w:rPr>
                <w:rFonts w:ascii="Arial" w:hAnsi="Arial" w:cs="Arial"/>
                <w:noProof/>
                <w:sz w:val="26"/>
                <w:szCs w:val="26"/>
                <w:lang w:val="uz-Cyrl-UZ"/>
              </w:rPr>
              <w:t xml:space="preserve">Қишлоқ хўжалигига мўлжалланмаган ер участкаларини мулк ҳуқуқи асосида аукцион орқали сотишда давлат активларини сотишда қўлланиладиган уч йилгача </w:t>
            </w:r>
            <w:r w:rsidRPr="00692C60">
              <w:rPr>
                <w:rFonts w:ascii="Arial" w:hAnsi="Arial" w:cs="Arial"/>
                <w:b/>
                <w:noProof/>
                <w:sz w:val="26"/>
                <w:szCs w:val="26"/>
                <w:lang w:val="uz-Cyrl-UZ"/>
              </w:rPr>
              <w:t xml:space="preserve">бўлиб-бўлиб тўлаш </w:t>
            </w:r>
            <w:r w:rsidRPr="00692C60">
              <w:rPr>
                <w:rFonts w:ascii="Arial" w:hAnsi="Arial" w:cs="Arial"/>
                <w:noProof/>
                <w:sz w:val="26"/>
                <w:szCs w:val="26"/>
                <w:lang w:val="uz-Cyrl-UZ"/>
              </w:rPr>
              <w:t>тартибини жорий этиш таклиф этилади</w:t>
            </w:r>
            <w:r w:rsidR="00AE2F8F" w:rsidRPr="00AE2F8F">
              <w:rPr>
                <w:rFonts w:ascii="Arial" w:hAnsi="Arial" w:cs="Arial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528" w:type="dxa"/>
          </w:tcPr>
          <w:p w14:paraId="141B0A08" w14:textId="1BD88A3F" w:rsidR="00AE2F8F" w:rsidRPr="00AE2F8F" w:rsidRDefault="00CF09C0" w:rsidP="00AE2F8F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573E0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Ўзбекистон Республикаси Пре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зидентининг </w:t>
            </w:r>
            <w:r w:rsidR="00BF008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2022 йил 8 апрелдаги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br/>
            </w:r>
            <w:hyperlink r:id="rId9" w:history="1">
              <w:r w:rsidRPr="00351F50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ПФ-101-сонли Фармони</w:t>
              </w:r>
            </w:hyperlink>
            <w:r w:rsidR="00BB462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 w:rsidR="00BB462E" w:rsidRPr="00BB462E">
              <w:rPr>
                <w:rFonts w:ascii="Arial" w:hAnsi="Arial" w:cs="Arial"/>
                <w:bCs/>
                <w:i/>
                <w:color w:val="000000" w:themeColor="text1"/>
                <w:spacing w:val="-4"/>
                <w:sz w:val="26"/>
                <w:szCs w:val="26"/>
                <w:lang w:val="uz-Cyrl-UZ"/>
              </w:rPr>
              <w:t>(2-банд)</w:t>
            </w:r>
          </w:p>
        </w:tc>
      </w:tr>
      <w:tr w:rsidR="00AE2F8F" w:rsidRPr="005B69AE" w14:paraId="67FD451C" w14:textId="6C5C9FE8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581E1176" w14:textId="77777777" w:rsidR="00AE2F8F" w:rsidRPr="005B69AE" w:rsidRDefault="00AE2F8F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1490D268" w14:textId="4D88D8D3" w:rsidR="00AE2F8F" w:rsidRPr="00D7788F" w:rsidRDefault="00D7788F" w:rsidP="00D7788F">
            <w:pPr>
              <w:pStyle w:val="a4"/>
              <w:shd w:val="clear" w:color="auto" w:fill="FFFFFF"/>
              <w:tabs>
                <w:tab w:val="left" w:pos="1134"/>
              </w:tabs>
              <w:spacing w:before="60" w:after="60"/>
              <w:ind w:left="0" w:firstLine="493"/>
              <w:contextualSpacing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uz-Cyrl-UZ"/>
              </w:rPr>
              <w:t xml:space="preserve">Палата аъзоси бўлган тадбиркорлик субъектлари фаолиятида ўтказиладиган текширишлар </w:t>
            </w:r>
            <w:r w:rsidRPr="00D7788F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uz-Cyrl-UZ"/>
              </w:rPr>
              <w:t>фақат Палата мутахассислари иштирокида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uz-Cyrl-UZ"/>
              </w:rPr>
              <w:t xml:space="preserve"> амалга оширишини белгилаш.</w:t>
            </w:r>
          </w:p>
        </w:tc>
        <w:tc>
          <w:tcPr>
            <w:tcW w:w="5528" w:type="dxa"/>
          </w:tcPr>
          <w:p w14:paraId="386F80AA" w14:textId="61361C94" w:rsidR="00AE2F8F" w:rsidRPr="004139AA" w:rsidRDefault="00AE2F8F" w:rsidP="00AE2F8F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</w:rPr>
            </w:pPr>
            <w:r w:rsidRPr="00573E0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Ўзбекистон Республикаси Пре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зидентининг </w:t>
            </w:r>
            <w:r w:rsidR="00495FCD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2021 йил 15 сентябрдаги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br/>
            </w:r>
            <w:hyperlink r:id="rId10" w:history="1">
              <w:r w:rsidRPr="009D32D1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ПФ-6314-сонли Фармони</w:t>
              </w:r>
            </w:hyperlink>
            <w:r w:rsidRPr="00573E0E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A72206">
              <w:rPr>
                <w:rFonts w:ascii="Arial" w:hAnsi="Arial" w:cs="Arial"/>
                <w:i/>
                <w:iCs/>
                <w:color w:val="000000" w:themeColor="text1"/>
                <w:spacing w:val="-4"/>
                <w:sz w:val="26"/>
                <w:szCs w:val="26"/>
                <w:lang w:val="uz-Cyrl-UZ"/>
              </w:rPr>
              <w:t>(5-банд)</w:t>
            </w:r>
          </w:p>
        </w:tc>
      </w:tr>
      <w:tr w:rsidR="00AE2F8F" w:rsidRPr="005B69AE" w14:paraId="63E05CE4" w14:textId="5A09AA50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40EA97CD" w14:textId="77777777" w:rsidR="00AE2F8F" w:rsidRPr="005B69AE" w:rsidRDefault="00AE2F8F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02CE7149" w14:textId="361E3BA1" w:rsidR="00AE2F8F" w:rsidRPr="005B69AE" w:rsidRDefault="00AE2F8F" w:rsidP="00AE2F8F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 xml:space="preserve">Хусусий инвестициялар жалб этишни янада </w:t>
            </w: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br/>
              <w:t xml:space="preserve">қўллаб-қувватлаш ва жойларда зарур ишлаб чиқариш инфратузилмасини ривожлантириш мақсадида, </w:t>
            </w:r>
            <w:r w:rsidRPr="005B69AE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хорижий ва маҳаллий инвесторларнинг</w:t>
            </w: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 xml:space="preserve"> қиймати </w:t>
            </w:r>
            <w:r w:rsidR="004722C2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20</w:t>
            </w:r>
            <w:r w:rsidRPr="005B69AE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0 млрд сўм</w:t>
            </w: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 xml:space="preserve">дан ошадиган инвестиция лойиҳалари </w:t>
            </w:r>
            <w:r w:rsidRPr="005B69AE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ташқи инфратузилмасини яратиш харажатларининг бир қисмини давлат томонидан қоплаб бериш</w:t>
            </w:r>
            <w:r w:rsidRPr="005B69AE">
              <w:rPr>
                <w:rFonts w:ascii="Arial" w:hAnsi="Arial" w:cs="Arial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528" w:type="dxa"/>
          </w:tcPr>
          <w:p w14:paraId="3FD7B54D" w14:textId="4AEF7638" w:rsidR="00AE2F8F" w:rsidRPr="00E633DA" w:rsidRDefault="00B902D1" w:rsidP="00B902D1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spacing w:val="-8"/>
                <w:w w:val="98"/>
                <w:sz w:val="26"/>
                <w:szCs w:val="26"/>
                <w:lang w:val="uz-Cyrl-UZ"/>
              </w:rPr>
            </w:pPr>
            <w:r w:rsidRPr="00894F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Ўзбекистон Республикаси Пре</w:t>
            </w:r>
            <w:r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зидентининг </w:t>
            </w:r>
            <w:r w:rsidR="00495FCD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2021 йил 25 августдаги</w:t>
            </w:r>
            <w:r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br/>
            </w:r>
            <w:hyperlink r:id="rId11" w:history="1">
              <w:r w:rsidRPr="009D32D1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ПҚ-5233-сонли</w:t>
              </w:r>
              <w:r w:rsidRPr="009D32D1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Pr="009D32D1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 w:rsidRPr="00894F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9F4792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(</w:t>
            </w:r>
            <w:r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7</w:t>
            </w:r>
            <w:r w:rsidRPr="009F4792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-банд)</w:t>
            </w:r>
          </w:p>
        </w:tc>
      </w:tr>
      <w:tr w:rsidR="00AE2F8F" w:rsidRPr="005B69AE" w14:paraId="51FE8BEB" w14:textId="51531693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2398B9EB" w14:textId="77777777" w:rsidR="00AE2F8F" w:rsidRPr="005B69AE" w:rsidRDefault="00AE2F8F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7B0FA2A1" w14:textId="15441521" w:rsidR="00AE2F8F" w:rsidRPr="00167620" w:rsidRDefault="00AE2F8F" w:rsidP="00BB462E">
            <w:pPr>
              <w:shd w:val="clear" w:color="auto" w:fill="FFFFFF"/>
              <w:tabs>
                <w:tab w:val="left" w:pos="1134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spacing w:val="-8"/>
                <w:w w:val="98"/>
                <w:sz w:val="26"/>
                <w:szCs w:val="26"/>
                <w:lang w:val="uz-Cyrl-UZ"/>
              </w:rPr>
            </w:pP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>2021 йил 1 сентябрдан бошлаб</w:t>
            </w:r>
            <w:r w:rsidR="00BB462E">
              <w:rPr>
                <w:rFonts w:ascii="Arial" w:hAnsi="Arial" w:cs="Arial"/>
                <w:sz w:val="26"/>
                <w:szCs w:val="26"/>
                <w:lang w:val="uz-Cyrl-UZ"/>
              </w:rPr>
              <w:t>, 2023 йил 1 сентябрга қадар</w:t>
            </w: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 xml:space="preserve"> </w:t>
            </w:r>
            <w:r w:rsidRPr="00167620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республика ҳудудида туристик (меҳмонхона) йиғимни ундириш тартибини</w:t>
            </w: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 xml:space="preserve"> бекор қилиш.</w:t>
            </w:r>
          </w:p>
        </w:tc>
        <w:tc>
          <w:tcPr>
            <w:tcW w:w="5528" w:type="dxa"/>
          </w:tcPr>
          <w:p w14:paraId="7B95E9CE" w14:textId="21E0F8AF" w:rsidR="00AE2F8F" w:rsidRPr="00167620" w:rsidRDefault="00AE2F8F" w:rsidP="00AE2F8F">
            <w:pPr>
              <w:shd w:val="clear" w:color="auto" w:fill="FFFFFF"/>
              <w:tabs>
                <w:tab w:val="left" w:pos="1134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</w:pPr>
            <w:r w:rsidRPr="00167620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Ўзбекистон Республикаси Президентининг </w:t>
            </w:r>
            <w:r w:rsidR="00495FCD" w:rsidRPr="00167620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2021 йил 25 августдаги</w:t>
            </w:r>
            <w:r w:rsidR="00A529EF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br/>
            </w:r>
            <w:hyperlink r:id="rId12" w:history="1">
              <w:r w:rsidRPr="003D3E58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ПҚ-5232-сонли</w:t>
              </w:r>
              <w:r w:rsidRPr="003D3E58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Pr="003D3E58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 w:rsidRPr="00167620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167620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(1-банд)</w:t>
            </w:r>
          </w:p>
        </w:tc>
      </w:tr>
      <w:tr w:rsidR="00AE2F8F" w:rsidRPr="004F1EA3" w14:paraId="41F68738" w14:textId="41376CF6" w:rsidTr="00FF7C69">
        <w:trPr>
          <w:trHeight w:val="366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2D4A8486" w14:textId="77777777" w:rsidR="00AE2F8F" w:rsidRPr="005B69AE" w:rsidRDefault="00AE2F8F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1ECACD77" w14:textId="742B5338" w:rsidR="00AE2F8F" w:rsidRPr="00167620" w:rsidRDefault="00AE2F8F" w:rsidP="004F1EA3">
            <w:pPr>
              <w:spacing w:before="40" w:after="40" w:line="252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 xml:space="preserve">Ўзбекистон Республикаси Вазирлар Маҳкамасининг 2003 йил </w:t>
            </w: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br/>
              <w:t xml:space="preserve">13 февралдаги 75-сон қарори билан тасдиқланган Ўзбекистон Республикасида чакана савдо қоидаларига </w:t>
            </w:r>
            <w:r w:rsidRPr="00167620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t>савдо автомати орқали чакана савдо қилиш</w:t>
            </w: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 xml:space="preserve"> </w:t>
            </w:r>
            <w:r w:rsidRPr="00167620">
              <w:rPr>
                <w:rFonts w:ascii="Arial" w:hAnsi="Arial" w:cs="Arial"/>
                <w:i/>
                <w:iCs/>
                <w:sz w:val="26"/>
                <w:szCs w:val="26"/>
                <w:lang w:val="uz-Cyrl-UZ"/>
              </w:rPr>
              <w:t>(вендинг)</w:t>
            </w: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 xml:space="preserve"> фаолиятини тартибга солишни назарда тутувчи қоидалар кирити</w:t>
            </w:r>
            <w:r w:rsidR="004F1EA3">
              <w:rPr>
                <w:rFonts w:ascii="Arial" w:hAnsi="Arial" w:cs="Arial"/>
                <w:sz w:val="26"/>
                <w:szCs w:val="26"/>
                <w:lang w:val="uz-Cyrl-UZ"/>
              </w:rPr>
              <w:t>ш</w:t>
            </w:r>
            <w:bookmarkStart w:id="0" w:name="_GoBack"/>
            <w:bookmarkEnd w:id="0"/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528" w:type="dxa"/>
          </w:tcPr>
          <w:p w14:paraId="065BED37" w14:textId="3636ED60" w:rsidR="00AE2F8F" w:rsidRPr="00167620" w:rsidRDefault="00AE2F8F" w:rsidP="00AE2F8F">
            <w:pPr>
              <w:spacing w:before="40" w:after="40" w:line="238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167620">
              <w:rPr>
                <w:rFonts w:ascii="Arial" w:hAnsi="Arial" w:cs="Arial"/>
                <w:sz w:val="26"/>
                <w:szCs w:val="26"/>
                <w:lang w:val="uz-Cyrl-UZ"/>
              </w:rPr>
              <w:t xml:space="preserve">Ўзбекистон Республикаси Вазирлар Маҳкамасининг 2021 йил 3 августдаги </w:t>
            </w:r>
            <w:r w:rsidR="00495FCD" w:rsidRPr="00167620">
              <w:rPr>
                <w:rFonts w:ascii="Arial" w:hAnsi="Arial" w:cs="Arial"/>
                <w:sz w:val="26"/>
                <w:szCs w:val="26"/>
                <w:lang w:val="uz-Cyrl-UZ"/>
              </w:rPr>
              <w:br/>
            </w:r>
            <w:hyperlink r:id="rId13" w:history="1">
              <w:r w:rsidR="003D3E58" w:rsidRPr="003D3E58">
                <w:rPr>
                  <w:rStyle w:val="ac"/>
                  <w:rFonts w:ascii="Arial" w:hAnsi="Arial" w:cs="Arial"/>
                  <w:b/>
                  <w:bCs/>
                  <w:sz w:val="26"/>
                  <w:szCs w:val="26"/>
                  <w:lang w:val="uz-Cyrl-UZ"/>
                </w:rPr>
                <w:t>ВМ-</w:t>
              </w:r>
              <w:r w:rsidRPr="003D3E58">
                <w:rPr>
                  <w:rStyle w:val="ac"/>
                  <w:rFonts w:ascii="Arial" w:hAnsi="Arial" w:cs="Arial"/>
                  <w:b/>
                  <w:bCs/>
                  <w:sz w:val="26"/>
                  <w:szCs w:val="26"/>
                  <w:lang w:val="uz-Cyrl-UZ"/>
                </w:rPr>
                <w:t xml:space="preserve">485-сон </w:t>
              </w:r>
              <w:r w:rsidR="00495FCD" w:rsidRPr="003D3E58">
                <w:rPr>
                  <w:rStyle w:val="ac"/>
                  <w:rFonts w:ascii="Arial" w:hAnsi="Arial" w:cs="Arial"/>
                  <w:b/>
                  <w:bCs/>
                  <w:sz w:val="26"/>
                  <w:szCs w:val="26"/>
                  <w:lang w:val="uz-Cyrl-UZ"/>
                </w:rPr>
                <w:t>Қарори</w:t>
              </w:r>
            </w:hyperlink>
            <w:r w:rsidR="003D3E58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3D3E58" w:rsidRPr="003D3E58">
              <w:rPr>
                <w:rFonts w:ascii="Arial" w:hAnsi="Arial" w:cs="Arial"/>
                <w:bCs/>
                <w:i/>
                <w:sz w:val="26"/>
                <w:szCs w:val="26"/>
                <w:lang w:val="uz-Cyrl-UZ"/>
              </w:rPr>
              <w:t>(5-илова)</w:t>
            </w:r>
          </w:p>
        </w:tc>
      </w:tr>
      <w:tr w:rsidR="00E72457" w:rsidRPr="00E72457" w14:paraId="747A8C0A" w14:textId="77777777" w:rsidTr="00F7310A">
        <w:trPr>
          <w:trHeight w:val="366"/>
        </w:trPr>
        <w:tc>
          <w:tcPr>
            <w:tcW w:w="668" w:type="dxa"/>
            <w:shd w:val="clear" w:color="auto" w:fill="auto"/>
            <w:tcMar>
              <w:top w:w="28" w:type="dxa"/>
              <w:bottom w:w="28" w:type="dxa"/>
            </w:tcMar>
          </w:tcPr>
          <w:p w14:paraId="67C06162" w14:textId="77777777" w:rsidR="00E72457" w:rsidRPr="00F7310A" w:rsidRDefault="00E72457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shd w:val="clear" w:color="auto" w:fill="auto"/>
            <w:tcMar>
              <w:top w:w="28" w:type="dxa"/>
              <w:bottom w:w="28" w:type="dxa"/>
            </w:tcMar>
          </w:tcPr>
          <w:p w14:paraId="5A64D487" w14:textId="17A6E21F" w:rsidR="00E72457" w:rsidRPr="00F7310A" w:rsidRDefault="00E72457" w:rsidP="00E72457">
            <w:pPr>
              <w:spacing w:before="40" w:after="40" w:line="252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F7310A">
              <w:rPr>
                <w:rFonts w:ascii="Arial" w:hAnsi="Arial" w:cs="Arial"/>
                <w:sz w:val="26"/>
                <w:szCs w:val="26"/>
                <w:lang w:val="uz-Cyrl-UZ"/>
              </w:rPr>
              <w:t xml:space="preserve">2021 йил 1 октябрдан бошлаб экспорт қилинадиган товарлар учун ишлатилган, ҳақиқатда олинган товарлар (хизматлар) бўйича тўланиши лозим бўлган (тўланган) қўшилган қиймат солиғи суммасини солиқ тўловчининг Ўзбекистон Республикасидаги банк ҳисобварағига </w:t>
            </w:r>
            <w:r w:rsidRPr="00F7310A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t>чет эл валютаси тушуми келиб тушишидан қатъи</w:t>
            </w:r>
            <w:r w:rsidR="00A529EF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t>й</w:t>
            </w:r>
            <w:r w:rsidRPr="00F7310A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t xml:space="preserve"> назар</w:t>
            </w:r>
            <w:r w:rsidRPr="00F7310A">
              <w:rPr>
                <w:rFonts w:ascii="Arial" w:hAnsi="Arial" w:cs="Arial"/>
                <w:sz w:val="26"/>
                <w:szCs w:val="26"/>
                <w:lang w:val="uz-Cyrl-UZ"/>
              </w:rPr>
              <w:t xml:space="preserve"> ҳисобга олиш тартибини жорий этиш.</w:t>
            </w:r>
          </w:p>
        </w:tc>
        <w:tc>
          <w:tcPr>
            <w:tcW w:w="5528" w:type="dxa"/>
            <w:shd w:val="clear" w:color="auto" w:fill="auto"/>
          </w:tcPr>
          <w:p w14:paraId="693A1668" w14:textId="2330C0D4" w:rsidR="00E72457" w:rsidRPr="00F7310A" w:rsidRDefault="00E72457" w:rsidP="00E72457">
            <w:pPr>
              <w:spacing w:before="40" w:after="40" w:line="238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Ўзбекистон Республикаси Президентининг 2021 йил 24 августдаги</w:t>
            </w:r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br/>
            </w:r>
            <w:hyperlink r:id="rId14" w:history="1">
              <w:r w:rsidRPr="003D3E58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ПҚ-5231-сонли</w:t>
              </w:r>
              <w:r w:rsidRPr="003D3E58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Pr="003D3E58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 w:rsidRPr="003D3E58">
              <w:rPr>
                <w:rFonts w:ascii="Arial" w:hAnsi="Arial" w:cs="Arial"/>
                <w:b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F7310A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(1-банд)</w:t>
            </w:r>
          </w:p>
        </w:tc>
      </w:tr>
      <w:tr w:rsidR="00E72457" w:rsidRPr="00E72457" w14:paraId="774B0429" w14:textId="77777777" w:rsidTr="00F7310A">
        <w:trPr>
          <w:trHeight w:val="366"/>
        </w:trPr>
        <w:tc>
          <w:tcPr>
            <w:tcW w:w="668" w:type="dxa"/>
            <w:shd w:val="clear" w:color="auto" w:fill="auto"/>
            <w:tcMar>
              <w:top w:w="28" w:type="dxa"/>
              <w:bottom w:w="28" w:type="dxa"/>
            </w:tcMar>
          </w:tcPr>
          <w:p w14:paraId="54424853" w14:textId="77777777" w:rsidR="00E72457" w:rsidRPr="00F7310A" w:rsidRDefault="00E72457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shd w:val="clear" w:color="auto" w:fill="auto"/>
            <w:tcMar>
              <w:top w:w="28" w:type="dxa"/>
              <w:bottom w:w="28" w:type="dxa"/>
            </w:tcMar>
          </w:tcPr>
          <w:p w14:paraId="0DDD7584" w14:textId="6890D3EF" w:rsidR="00E72457" w:rsidRPr="00F7310A" w:rsidRDefault="00E72457" w:rsidP="00E72457">
            <w:pPr>
              <w:spacing w:before="40" w:after="40" w:line="252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F7310A">
              <w:rPr>
                <w:rFonts w:ascii="Arial" w:hAnsi="Arial" w:cs="Arial"/>
                <w:sz w:val="26"/>
                <w:szCs w:val="26"/>
                <w:lang w:val="uz-Cyrl-UZ"/>
              </w:rPr>
              <w:t xml:space="preserve">2020 йил 1 январдан бошлаб махсус иқтисодий зоналар иштирокчиларига фойда солиғи бўйича имтиёзлар бекор бўлганлиги муносабати билан мазкур солиқ имтиёзларининг фойдаланилмай қолган қисми 2020 йил 1 октябрга қадар махсус иқтисодий зона иштирокчиларининг реестрига киритилган иштирокчилар учун, улар томонидан киритилган инвестициялар ҳажмидан келиб чиққан ҳолда, улар реестрга киритилган санадан бошлаб </w:t>
            </w:r>
            <w:r w:rsidRPr="00F7310A">
              <w:rPr>
                <w:rFonts w:ascii="Arial" w:hAnsi="Arial" w:cs="Arial"/>
                <w:b/>
                <w:bCs/>
                <w:sz w:val="26"/>
                <w:szCs w:val="26"/>
                <w:lang w:val="uz-Cyrl-UZ"/>
              </w:rPr>
              <w:t>3 йилдан 10 йилгача бўлган муддатларда тўлиқ қўллаш</w:t>
            </w:r>
            <w:r w:rsidRPr="00F7310A">
              <w:rPr>
                <w:rFonts w:ascii="Arial" w:hAnsi="Arial" w:cs="Arial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3F208DF" w14:textId="3CDF2040" w:rsidR="00E72457" w:rsidRPr="00F7310A" w:rsidRDefault="00E72457" w:rsidP="00E72457">
            <w:pPr>
              <w:spacing w:before="40" w:after="40" w:line="238" w:lineRule="auto"/>
              <w:ind w:firstLine="567"/>
              <w:jc w:val="both"/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</w:pPr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Ўзбекистон Республикаси Президентининг 2021 йил 14 сентябрдаги</w:t>
            </w:r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br/>
            </w:r>
            <w:hyperlink r:id="rId15" w:history="1">
              <w:r w:rsidRPr="003D3E58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ПҚ-5243-сонли</w:t>
              </w:r>
              <w:r w:rsidRPr="003D3E58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Pr="003D3E58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F7310A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(1-банд)</w:t>
            </w:r>
          </w:p>
        </w:tc>
      </w:tr>
      <w:tr w:rsidR="0069320D" w:rsidRPr="00E72457" w14:paraId="6C0B3C55" w14:textId="77777777" w:rsidTr="00F7310A">
        <w:trPr>
          <w:trHeight w:val="366"/>
        </w:trPr>
        <w:tc>
          <w:tcPr>
            <w:tcW w:w="668" w:type="dxa"/>
            <w:shd w:val="clear" w:color="auto" w:fill="auto"/>
            <w:tcMar>
              <w:top w:w="28" w:type="dxa"/>
              <w:bottom w:w="28" w:type="dxa"/>
            </w:tcMar>
          </w:tcPr>
          <w:p w14:paraId="38A2BA3A" w14:textId="77777777" w:rsidR="0069320D" w:rsidRPr="00F7310A" w:rsidRDefault="0069320D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shd w:val="clear" w:color="auto" w:fill="auto"/>
            <w:tcMar>
              <w:top w:w="28" w:type="dxa"/>
              <w:bottom w:w="28" w:type="dxa"/>
            </w:tcMar>
          </w:tcPr>
          <w:p w14:paraId="55CF1707" w14:textId="5AB90F9E" w:rsidR="0069320D" w:rsidRPr="00F7310A" w:rsidRDefault="0069320D" w:rsidP="0069320D">
            <w:pPr>
              <w:spacing w:before="40" w:after="40" w:line="252" w:lineRule="auto"/>
              <w:ind w:firstLine="567"/>
              <w:jc w:val="both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F7310A">
              <w:rPr>
                <w:rFonts w:ascii="Arial" w:hAnsi="Arial" w:cs="Arial"/>
                <w:sz w:val="26"/>
                <w:szCs w:val="26"/>
                <w:lang w:val="uz-Cyrl-UZ"/>
              </w:rPr>
              <w:t>Тижорат банкларидан хорижий валютада олинган кредитлар миллий валютага ўтказилганда амалдаги компенсация тақдим этиш тўғрисидаги шартномалари мавжуд бўлган тадбиркорлик субъектларининг эквиваленти 1 миллион АҚШ долларидан, фоиз ставкаси Марказий банк асосий ставкасининг 1,75 бараваридан ошмайдиган кредитларнинг асосий ставкадан ошадиган, лекин 5 фоизли пунктдан кўп бўлмаган қисми бўйича фоиз харажатларини қоплаш учун Тадбиркорлик фаолиятини қўллаб-қувватлаш давлат жамғармаси томонидан компенсация тақдим этиш.</w:t>
            </w:r>
          </w:p>
        </w:tc>
        <w:tc>
          <w:tcPr>
            <w:tcW w:w="5528" w:type="dxa"/>
            <w:shd w:val="clear" w:color="auto" w:fill="auto"/>
          </w:tcPr>
          <w:p w14:paraId="04B34283" w14:textId="070ED44A" w:rsidR="0069320D" w:rsidRPr="00F7310A" w:rsidRDefault="0069320D" w:rsidP="00F81DBF">
            <w:pPr>
              <w:spacing w:before="40" w:after="40" w:line="238" w:lineRule="auto"/>
              <w:ind w:firstLine="567"/>
              <w:jc w:val="both"/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</w:pPr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Ўзбекистон Республикаси Президентининг 2021 йил 27 </w:t>
            </w:r>
            <w:r w:rsidR="00F81DBF"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>ок</w:t>
            </w:r>
            <w:r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тябрдаги </w:t>
            </w:r>
            <w:r w:rsidR="00F81DBF"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br/>
            </w:r>
            <w:hyperlink r:id="rId16" w:history="1">
              <w:r w:rsidRPr="00692C60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</w:t>
              </w:r>
              <w:r w:rsidR="00F81DBF" w:rsidRPr="00692C60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Қ</w:t>
              </w:r>
              <w:r w:rsidRPr="00692C60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-</w:t>
              </w:r>
              <w:r w:rsidR="00F81DBF" w:rsidRPr="00692C60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5268-сонли</w:t>
              </w:r>
              <w:r w:rsidR="00F81DBF" w:rsidRPr="00692C60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="00F81DBF" w:rsidRPr="00692C60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 w:rsidR="00F81DBF" w:rsidRPr="00F7310A">
              <w:rPr>
                <w:rFonts w:ascii="Arial" w:hAnsi="Arial" w:cs="Arial"/>
                <w:spacing w:val="-4"/>
                <w:sz w:val="26"/>
                <w:szCs w:val="26"/>
                <w:lang w:val="uz-Cyrl-UZ"/>
              </w:rPr>
              <w:t xml:space="preserve"> </w:t>
            </w:r>
            <w:r w:rsidR="00F81DBF" w:rsidRPr="00F7310A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(2</w:t>
            </w:r>
            <w:r w:rsidRPr="00F7310A">
              <w:rPr>
                <w:rFonts w:ascii="Arial" w:hAnsi="Arial" w:cs="Arial"/>
                <w:i/>
                <w:iCs/>
                <w:spacing w:val="-4"/>
                <w:sz w:val="26"/>
                <w:szCs w:val="26"/>
                <w:lang w:val="uz-Cyrl-UZ"/>
              </w:rPr>
              <w:t>-банд)</w:t>
            </w:r>
          </w:p>
        </w:tc>
      </w:tr>
      <w:tr w:rsidR="00AE2F8F" w:rsidRPr="005B69AE" w14:paraId="56C4520A" w14:textId="77777777" w:rsidTr="00FF7C69">
        <w:trPr>
          <w:trHeight w:val="367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0BA112C3" w14:textId="77777777" w:rsidR="00AE2F8F" w:rsidRPr="005B69AE" w:rsidRDefault="00AE2F8F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3D598501" w14:textId="2067D8D1" w:rsidR="00AE2F8F" w:rsidRPr="005B69AE" w:rsidRDefault="00AE2F8F" w:rsidP="00AE2F8F">
            <w:pPr>
              <w:tabs>
                <w:tab w:val="left" w:pos="567"/>
                <w:tab w:val="left" w:pos="993"/>
              </w:tabs>
              <w:spacing w:before="40" w:after="40" w:line="235" w:lineRule="auto"/>
              <w:ind w:firstLine="602"/>
              <w:jc w:val="both"/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5B69AE"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>Уста-шогирд анъаналари асосида ёшларга ҳунар ўргатаётган кулоллар шогирдлар тайёрлаши, зарур хом ашё сотиб олиши ёки шогирдларни иш ҳақи билан таъминлаши учун субсидия ажратиш ишларини жадаллаштириш.</w:t>
            </w:r>
          </w:p>
        </w:tc>
        <w:tc>
          <w:tcPr>
            <w:tcW w:w="5528" w:type="dxa"/>
          </w:tcPr>
          <w:p w14:paraId="2E5039C0" w14:textId="0A9CF7B9" w:rsidR="00AE2F8F" w:rsidRPr="005B69AE" w:rsidRDefault="00AE2F8F" w:rsidP="0043625F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E44F6A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Ўзбекистон Республикаси Пре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зидентининг </w:t>
            </w:r>
            <w:r w:rsidR="0043625F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30.12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.2021 йилдаги </w:t>
            </w:r>
            <w:hyperlink r:id="rId17" w:history="1">
              <w:r w:rsidRPr="0043625F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ПҚ-77-сонли</w:t>
              </w:r>
              <w:r w:rsidRPr="0043625F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Pr="0043625F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9F4792">
              <w:rPr>
                <w:rFonts w:ascii="Arial" w:hAnsi="Arial" w:cs="Arial"/>
                <w:i/>
                <w:iCs/>
                <w:color w:val="000000" w:themeColor="text1"/>
                <w:spacing w:val="-4"/>
                <w:sz w:val="26"/>
                <w:szCs w:val="26"/>
                <w:lang w:val="uz-Cyrl-UZ"/>
              </w:rPr>
              <w:t>(3-банд)</w:t>
            </w:r>
          </w:p>
        </w:tc>
      </w:tr>
      <w:tr w:rsidR="00E633DA" w:rsidRPr="005B69AE" w14:paraId="2718AC41" w14:textId="77777777" w:rsidTr="00FF7C69">
        <w:trPr>
          <w:trHeight w:val="367"/>
        </w:trPr>
        <w:tc>
          <w:tcPr>
            <w:tcW w:w="668" w:type="dxa"/>
            <w:tcMar>
              <w:top w:w="28" w:type="dxa"/>
              <w:bottom w:w="28" w:type="dxa"/>
            </w:tcMar>
          </w:tcPr>
          <w:p w14:paraId="02D42D44" w14:textId="77777777" w:rsidR="00E633DA" w:rsidRPr="005B69AE" w:rsidRDefault="00E633DA" w:rsidP="00AE2F8F">
            <w:pPr>
              <w:pStyle w:val="a4"/>
              <w:numPr>
                <w:ilvl w:val="0"/>
                <w:numId w:val="1"/>
              </w:numPr>
              <w:spacing w:before="40" w:after="40" w:line="252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26"/>
                <w:szCs w:val="26"/>
                <w:lang w:val="uz-Cyrl-UZ"/>
              </w:rPr>
            </w:pPr>
          </w:p>
        </w:tc>
        <w:tc>
          <w:tcPr>
            <w:tcW w:w="9255" w:type="dxa"/>
            <w:tcMar>
              <w:top w:w="28" w:type="dxa"/>
              <w:bottom w:w="28" w:type="dxa"/>
            </w:tcMar>
          </w:tcPr>
          <w:p w14:paraId="20D94CC4" w14:textId="6470B3A5" w:rsidR="00E633DA" w:rsidRPr="005B69AE" w:rsidRDefault="00E633DA" w:rsidP="00E633DA">
            <w:pPr>
              <w:tabs>
                <w:tab w:val="left" w:pos="567"/>
                <w:tab w:val="left" w:pos="993"/>
              </w:tabs>
              <w:spacing w:before="40" w:after="40" w:line="235" w:lineRule="auto"/>
              <w:ind w:firstLine="602"/>
              <w:jc w:val="both"/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E633DA"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Тошкент, Нукус шаҳарлари ва вилоят марказларида ҳунармандлар ишлаб чиқарган маҳсулотлар савдосига ихтисослашган ҳунармандчилик маҳсулотлари </w:t>
            </w:r>
            <w:r w:rsidRPr="00E633DA">
              <w:rPr>
                <w:rFonts w:ascii="Arial" w:hAnsi="Arial" w:cs="Arial"/>
                <w:b/>
                <w:color w:val="000000" w:themeColor="text1"/>
                <w:spacing w:val="-4"/>
                <w:sz w:val="26"/>
                <w:szCs w:val="26"/>
                <w:lang w:val="uz-Cyrl-UZ"/>
              </w:rPr>
              <w:t>савдо павильонларини</w:t>
            </w:r>
            <w:r w:rsidRPr="00E633DA"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>т</w:t>
            </w:r>
            <w:r w:rsidRPr="00E633DA"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>ашкил эт</w:t>
            </w:r>
            <w:r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>иш</w:t>
            </w:r>
            <w:r w:rsidRPr="00E633DA">
              <w:rPr>
                <w:rFonts w:ascii="Arial" w:hAnsi="Arial" w:cs="Arial"/>
                <w:bCs/>
                <w:color w:val="000000" w:themeColor="text1"/>
                <w:spacing w:val="-4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528" w:type="dxa"/>
          </w:tcPr>
          <w:p w14:paraId="4B62C47C" w14:textId="136602A2" w:rsidR="00E633DA" w:rsidRPr="00E44F6A" w:rsidRDefault="00E633DA" w:rsidP="0043625F">
            <w:pPr>
              <w:tabs>
                <w:tab w:val="left" w:pos="567"/>
                <w:tab w:val="left" w:pos="993"/>
              </w:tabs>
              <w:spacing w:before="40" w:after="40" w:line="238" w:lineRule="auto"/>
              <w:ind w:firstLine="567"/>
              <w:jc w:val="both"/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</w:pPr>
            <w:r w:rsidRPr="00E44F6A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Ўзбекистон Республикаси Пре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зидентининг </w:t>
            </w:r>
            <w:r w:rsidR="0043625F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30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.</w:t>
            </w:r>
            <w:r w:rsidR="0043625F"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>12</w:t>
            </w:r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.2021 йилдаги </w:t>
            </w:r>
            <w:hyperlink r:id="rId18" w:history="1">
              <w:r w:rsidRPr="0043625F">
                <w:rPr>
                  <w:rStyle w:val="ac"/>
                  <w:rFonts w:ascii="Arial" w:hAnsi="Arial" w:cs="Arial"/>
                  <w:b/>
                  <w:bCs/>
                  <w:spacing w:val="-4"/>
                  <w:sz w:val="26"/>
                  <w:szCs w:val="26"/>
                  <w:lang w:val="uz-Cyrl-UZ"/>
                </w:rPr>
                <w:t>ПҚ-77-сонли</w:t>
              </w:r>
              <w:r w:rsidRPr="0043625F">
                <w:rPr>
                  <w:rStyle w:val="ac"/>
                  <w:rFonts w:ascii="Arial" w:hAnsi="Arial" w:cs="Arial"/>
                  <w:spacing w:val="-4"/>
                  <w:sz w:val="26"/>
                  <w:szCs w:val="26"/>
                  <w:lang w:val="uz-Cyrl-UZ"/>
                </w:rPr>
                <w:t xml:space="preserve"> </w:t>
              </w:r>
              <w:r w:rsidRPr="0043625F">
                <w:rPr>
                  <w:rStyle w:val="ac"/>
                  <w:rFonts w:ascii="Arial" w:hAnsi="Arial" w:cs="Arial"/>
                  <w:b/>
                  <w:spacing w:val="-4"/>
                  <w:sz w:val="26"/>
                  <w:szCs w:val="26"/>
                  <w:lang w:val="uz-Cyrl-UZ"/>
                </w:rPr>
                <w:t>Қарори</w:t>
              </w:r>
            </w:hyperlink>
            <w:r>
              <w:rPr>
                <w:rFonts w:ascii="Arial" w:hAnsi="Arial" w:cs="Arial"/>
                <w:color w:val="000000" w:themeColor="text1"/>
                <w:spacing w:val="-4"/>
                <w:sz w:val="26"/>
                <w:szCs w:val="26"/>
                <w:lang w:val="uz-Cyrl-UZ"/>
              </w:rPr>
              <w:t xml:space="preserve"> </w:t>
            </w:r>
            <w:r w:rsidRPr="009F4792">
              <w:rPr>
                <w:rFonts w:ascii="Arial" w:hAnsi="Arial" w:cs="Arial"/>
                <w:i/>
                <w:iCs/>
                <w:color w:val="000000" w:themeColor="text1"/>
                <w:spacing w:val="-4"/>
                <w:sz w:val="26"/>
                <w:szCs w:val="26"/>
                <w:lang w:val="uz-Cyrl-UZ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pacing w:val="-4"/>
                <w:sz w:val="26"/>
                <w:szCs w:val="26"/>
                <w:lang w:val="uz-Cyrl-UZ"/>
              </w:rPr>
              <w:t>6</w:t>
            </w:r>
            <w:r w:rsidRPr="009F4792">
              <w:rPr>
                <w:rFonts w:ascii="Arial" w:hAnsi="Arial" w:cs="Arial"/>
                <w:i/>
                <w:iCs/>
                <w:color w:val="000000" w:themeColor="text1"/>
                <w:spacing w:val="-4"/>
                <w:sz w:val="26"/>
                <w:szCs w:val="26"/>
                <w:lang w:val="uz-Cyrl-UZ"/>
              </w:rPr>
              <w:t>-банд)</w:t>
            </w:r>
          </w:p>
        </w:tc>
      </w:tr>
    </w:tbl>
    <w:p w14:paraId="6D5E4654" w14:textId="77777777" w:rsidR="00A936A9" w:rsidRPr="00E0246E" w:rsidRDefault="00A936A9" w:rsidP="009557FE">
      <w:pPr>
        <w:spacing w:before="120" w:after="0" w:line="252" w:lineRule="auto"/>
        <w:jc w:val="both"/>
        <w:rPr>
          <w:rFonts w:ascii="Arial" w:hAnsi="Arial" w:cs="Arial"/>
          <w:i/>
          <w:sz w:val="26"/>
          <w:szCs w:val="26"/>
          <w:lang w:val="uz-Cyrl-UZ"/>
        </w:rPr>
      </w:pPr>
    </w:p>
    <w:sectPr w:rsidR="00A936A9" w:rsidRPr="00E0246E" w:rsidSect="009D5073">
      <w:headerReference w:type="default" r:id="rId19"/>
      <w:pgSz w:w="16838" w:h="11906" w:orient="landscape" w:code="9"/>
      <w:pgMar w:top="426" w:right="567" w:bottom="28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95B5F" w14:textId="77777777" w:rsidR="0069427C" w:rsidRDefault="0069427C" w:rsidP="00E41B07">
      <w:pPr>
        <w:spacing w:after="0" w:line="240" w:lineRule="auto"/>
      </w:pPr>
      <w:r>
        <w:separator/>
      </w:r>
    </w:p>
  </w:endnote>
  <w:endnote w:type="continuationSeparator" w:id="0">
    <w:p w14:paraId="6939E165" w14:textId="77777777" w:rsidR="0069427C" w:rsidRDefault="0069427C" w:rsidP="00E4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BA28E" w14:textId="77777777" w:rsidR="0069427C" w:rsidRDefault="0069427C" w:rsidP="00E41B07">
      <w:pPr>
        <w:spacing w:after="0" w:line="240" w:lineRule="auto"/>
      </w:pPr>
      <w:r>
        <w:separator/>
      </w:r>
    </w:p>
  </w:footnote>
  <w:footnote w:type="continuationSeparator" w:id="0">
    <w:p w14:paraId="44BA7886" w14:textId="77777777" w:rsidR="0069427C" w:rsidRDefault="0069427C" w:rsidP="00E4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636493821"/>
      <w:docPartObj>
        <w:docPartGallery w:val="Page Numbers (Top of Page)"/>
        <w:docPartUnique/>
      </w:docPartObj>
    </w:sdtPr>
    <w:sdtEndPr/>
    <w:sdtContent>
      <w:p w14:paraId="07315702" w14:textId="3583DAA2" w:rsidR="00E41B07" w:rsidRPr="00E41B07" w:rsidRDefault="00E41B07">
        <w:pPr>
          <w:pStyle w:val="a6"/>
          <w:jc w:val="center"/>
          <w:rPr>
            <w:rFonts w:cstheme="minorHAnsi"/>
          </w:rPr>
        </w:pPr>
        <w:r w:rsidRPr="00E41B07">
          <w:rPr>
            <w:rFonts w:cstheme="minorHAnsi"/>
          </w:rPr>
          <w:fldChar w:fldCharType="begin"/>
        </w:r>
        <w:r w:rsidRPr="00E41B07">
          <w:rPr>
            <w:rFonts w:cstheme="minorHAnsi"/>
          </w:rPr>
          <w:instrText>PAGE   \* MERGEFORMAT</w:instrText>
        </w:r>
        <w:r w:rsidRPr="00E41B07">
          <w:rPr>
            <w:rFonts w:cstheme="minorHAnsi"/>
          </w:rPr>
          <w:fldChar w:fldCharType="separate"/>
        </w:r>
        <w:r w:rsidR="004F1EA3">
          <w:rPr>
            <w:rFonts w:cstheme="minorHAnsi"/>
            <w:noProof/>
          </w:rPr>
          <w:t>2</w:t>
        </w:r>
        <w:r w:rsidRPr="00E41B07">
          <w:rPr>
            <w:rFonts w:cstheme="minorHAnsi"/>
          </w:rPr>
          <w:fldChar w:fldCharType="end"/>
        </w:r>
      </w:p>
    </w:sdtContent>
  </w:sdt>
  <w:p w14:paraId="0AE3A7C2" w14:textId="77777777" w:rsidR="00E41B07" w:rsidRPr="00E41B07" w:rsidRDefault="00E41B07">
    <w:pPr>
      <w:pStyle w:val="a6"/>
      <w:rPr>
        <w:rFonts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5F7"/>
    <w:multiLevelType w:val="hybridMultilevel"/>
    <w:tmpl w:val="2AD229AE"/>
    <w:lvl w:ilvl="0" w:tplc="AC02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3D2"/>
    <w:multiLevelType w:val="hybridMultilevel"/>
    <w:tmpl w:val="F3F21EB8"/>
    <w:lvl w:ilvl="0" w:tplc="CE9A84C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247715"/>
    <w:multiLevelType w:val="hybridMultilevel"/>
    <w:tmpl w:val="7D5A6A52"/>
    <w:lvl w:ilvl="0" w:tplc="49CED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E7D"/>
    <w:multiLevelType w:val="hybridMultilevel"/>
    <w:tmpl w:val="09DA57F2"/>
    <w:lvl w:ilvl="0" w:tplc="E4682D88">
      <w:start w:val="202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CC1FD6"/>
    <w:multiLevelType w:val="hybridMultilevel"/>
    <w:tmpl w:val="BFD4DEF0"/>
    <w:lvl w:ilvl="0" w:tplc="606A3BD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85E2BAA"/>
    <w:multiLevelType w:val="hybridMultilevel"/>
    <w:tmpl w:val="70529C2E"/>
    <w:lvl w:ilvl="0" w:tplc="EB582B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AE458D"/>
    <w:multiLevelType w:val="hybridMultilevel"/>
    <w:tmpl w:val="EF2AB1CE"/>
    <w:lvl w:ilvl="0" w:tplc="1AA82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2361D4"/>
    <w:multiLevelType w:val="hybridMultilevel"/>
    <w:tmpl w:val="022C9D76"/>
    <w:lvl w:ilvl="0" w:tplc="66229308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D"/>
    <w:rsid w:val="00012283"/>
    <w:rsid w:val="0002589F"/>
    <w:rsid w:val="00027E4C"/>
    <w:rsid w:val="00032EBA"/>
    <w:rsid w:val="0003635F"/>
    <w:rsid w:val="00041174"/>
    <w:rsid w:val="00050710"/>
    <w:rsid w:val="000514DE"/>
    <w:rsid w:val="00071990"/>
    <w:rsid w:val="000829F4"/>
    <w:rsid w:val="00096873"/>
    <w:rsid w:val="000A22D4"/>
    <w:rsid w:val="000B346A"/>
    <w:rsid w:val="000F6ED7"/>
    <w:rsid w:val="001173DF"/>
    <w:rsid w:val="00150783"/>
    <w:rsid w:val="00157E4D"/>
    <w:rsid w:val="00161736"/>
    <w:rsid w:val="00162E6C"/>
    <w:rsid w:val="00167620"/>
    <w:rsid w:val="001B205A"/>
    <w:rsid w:val="001D3FBD"/>
    <w:rsid w:val="001D48C9"/>
    <w:rsid w:val="001F2C31"/>
    <w:rsid w:val="00205A69"/>
    <w:rsid w:val="00265A55"/>
    <w:rsid w:val="00294385"/>
    <w:rsid w:val="002979B5"/>
    <w:rsid w:val="002A7C6C"/>
    <w:rsid w:val="002C6760"/>
    <w:rsid w:val="002D06AF"/>
    <w:rsid w:val="002E2908"/>
    <w:rsid w:val="00313893"/>
    <w:rsid w:val="00351F50"/>
    <w:rsid w:val="003527E7"/>
    <w:rsid w:val="003834AB"/>
    <w:rsid w:val="003935EB"/>
    <w:rsid w:val="00394BE3"/>
    <w:rsid w:val="003B117F"/>
    <w:rsid w:val="003B769C"/>
    <w:rsid w:val="003D3E58"/>
    <w:rsid w:val="004044CD"/>
    <w:rsid w:val="004139AA"/>
    <w:rsid w:val="0042659C"/>
    <w:rsid w:val="00433CB5"/>
    <w:rsid w:val="0043625F"/>
    <w:rsid w:val="0045664F"/>
    <w:rsid w:val="004722C2"/>
    <w:rsid w:val="004820E9"/>
    <w:rsid w:val="00495FCD"/>
    <w:rsid w:val="004E76A6"/>
    <w:rsid w:val="004F1EA3"/>
    <w:rsid w:val="00512546"/>
    <w:rsid w:val="00534719"/>
    <w:rsid w:val="0053607A"/>
    <w:rsid w:val="005464B1"/>
    <w:rsid w:val="00572CB0"/>
    <w:rsid w:val="00573D96"/>
    <w:rsid w:val="00573E0E"/>
    <w:rsid w:val="005B69AE"/>
    <w:rsid w:val="005C5372"/>
    <w:rsid w:val="005D192D"/>
    <w:rsid w:val="005E1F2F"/>
    <w:rsid w:val="005F333D"/>
    <w:rsid w:val="006141ED"/>
    <w:rsid w:val="006231BA"/>
    <w:rsid w:val="006234C8"/>
    <w:rsid w:val="00630D8A"/>
    <w:rsid w:val="00647082"/>
    <w:rsid w:val="006637ED"/>
    <w:rsid w:val="006648DE"/>
    <w:rsid w:val="0069044B"/>
    <w:rsid w:val="006925B3"/>
    <w:rsid w:val="00692C60"/>
    <w:rsid w:val="0069320D"/>
    <w:rsid w:val="0069427C"/>
    <w:rsid w:val="006A074B"/>
    <w:rsid w:val="006A72D1"/>
    <w:rsid w:val="006B072D"/>
    <w:rsid w:val="006D178F"/>
    <w:rsid w:val="006D1ABF"/>
    <w:rsid w:val="006D2A56"/>
    <w:rsid w:val="006F26EA"/>
    <w:rsid w:val="006F55CD"/>
    <w:rsid w:val="00705EAB"/>
    <w:rsid w:val="00710DFF"/>
    <w:rsid w:val="00715559"/>
    <w:rsid w:val="0073441F"/>
    <w:rsid w:val="00751670"/>
    <w:rsid w:val="00761121"/>
    <w:rsid w:val="00794BA0"/>
    <w:rsid w:val="007953D1"/>
    <w:rsid w:val="007A4DD1"/>
    <w:rsid w:val="007E7E7E"/>
    <w:rsid w:val="00814640"/>
    <w:rsid w:val="00821F12"/>
    <w:rsid w:val="00826A0E"/>
    <w:rsid w:val="00831C89"/>
    <w:rsid w:val="00832B59"/>
    <w:rsid w:val="00850A6B"/>
    <w:rsid w:val="00864593"/>
    <w:rsid w:val="00874682"/>
    <w:rsid w:val="00894F0A"/>
    <w:rsid w:val="008E49C9"/>
    <w:rsid w:val="008E4A7A"/>
    <w:rsid w:val="008E5A2A"/>
    <w:rsid w:val="008E634D"/>
    <w:rsid w:val="008F3396"/>
    <w:rsid w:val="00901237"/>
    <w:rsid w:val="00915D6F"/>
    <w:rsid w:val="00917511"/>
    <w:rsid w:val="00923B83"/>
    <w:rsid w:val="009332EE"/>
    <w:rsid w:val="009557FE"/>
    <w:rsid w:val="0095723F"/>
    <w:rsid w:val="00957E92"/>
    <w:rsid w:val="00984B6E"/>
    <w:rsid w:val="0099747D"/>
    <w:rsid w:val="009B1C65"/>
    <w:rsid w:val="009B1DA6"/>
    <w:rsid w:val="009C05E0"/>
    <w:rsid w:val="009C0C53"/>
    <w:rsid w:val="009C3C0B"/>
    <w:rsid w:val="009D0A8B"/>
    <w:rsid w:val="009D32D1"/>
    <w:rsid w:val="009D5073"/>
    <w:rsid w:val="009E42BF"/>
    <w:rsid w:val="009E5A38"/>
    <w:rsid w:val="009F17DA"/>
    <w:rsid w:val="009F4792"/>
    <w:rsid w:val="00A059BA"/>
    <w:rsid w:val="00A151C7"/>
    <w:rsid w:val="00A37ECF"/>
    <w:rsid w:val="00A529EF"/>
    <w:rsid w:val="00A532DD"/>
    <w:rsid w:val="00A72206"/>
    <w:rsid w:val="00A80602"/>
    <w:rsid w:val="00A936A9"/>
    <w:rsid w:val="00AC29E5"/>
    <w:rsid w:val="00AC4BC8"/>
    <w:rsid w:val="00AD4459"/>
    <w:rsid w:val="00AE2F8F"/>
    <w:rsid w:val="00B107A6"/>
    <w:rsid w:val="00B115CB"/>
    <w:rsid w:val="00B327D9"/>
    <w:rsid w:val="00B73508"/>
    <w:rsid w:val="00B80D74"/>
    <w:rsid w:val="00B80E78"/>
    <w:rsid w:val="00B84B79"/>
    <w:rsid w:val="00B86184"/>
    <w:rsid w:val="00B902D1"/>
    <w:rsid w:val="00BB462E"/>
    <w:rsid w:val="00BD3BB0"/>
    <w:rsid w:val="00BE7887"/>
    <w:rsid w:val="00BF008E"/>
    <w:rsid w:val="00C11303"/>
    <w:rsid w:val="00C35DE6"/>
    <w:rsid w:val="00C440CF"/>
    <w:rsid w:val="00C526E3"/>
    <w:rsid w:val="00C542F7"/>
    <w:rsid w:val="00C93BC5"/>
    <w:rsid w:val="00CB07FB"/>
    <w:rsid w:val="00CF09C0"/>
    <w:rsid w:val="00D01564"/>
    <w:rsid w:val="00D025CE"/>
    <w:rsid w:val="00D034C5"/>
    <w:rsid w:val="00D15326"/>
    <w:rsid w:val="00D15A37"/>
    <w:rsid w:val="00D178AB"/>
    <w:rsid w:val="00D26C3C"/>
    <w:rsid w:val="00D3079D"/>
    <w:rsid w:val="00D3434E"/>
    <w:rsid w:val="00D65274"/>
    <w:rsid w:val="00D730CE"/>
    <w:rsid w:val="00D7788F"/>
    <w:rsid w:val="00DA170E"/>
    <w:rsid w:val="00DA567E"/>
    <w:rsid w:val="00DB50CB"/>
    <w:rsid w:val="00E0246E"/>
    <w:rsid w:val="00E13986"/>
    <w:rsid w:val="00E20E23"/>
    <w:rsid w:val="00E374ED"/>
    <w:rsid w:val="00E41B07"/>
    <w:rsid w:val="00E44F6A"/>
    <w:rsid w:val="00E477A6"/>
    <w:rsid w:val="00E633DA"/>
    <w:rsid w:val="00E72457"/>
    <w:rsid w:val="00E75203"/>
    <w:rsid w:val="00EA7B26"/>
    <w:rsid w:val="00EB51A9"/>
    <w:rsid w:val="00ED3FC7"/>
    <w:rsid w:val="00F1356C"/>
    <w:rsid w:val="00F2201E"/>
    <w:rsid w:val="00F25C89"/>
    <w:rsid w:val="00F3672B"/>
    <w:rsid w:val="00F544E1"/>
    <w:rsid w:val="00F7310A"/>
    <w:rsid w:val="00F81DBF"/>
    <w:rsid w:val="00FE1F14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4A64"/>
  <w15:chartTrackingRefBased/>
  <w15:docId w15:val="{B441B55C-2621-46A2-B298-A7E1F259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936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07"/>
  </w:style>
  <w:style w:type="paragraph" w:styleId="a8">
    <w:name w:val="footer"/>
    <w:basedOn w:val="a"/>
    <w:link w:val="a9"/>
    <w:uiPriority w:val="99"/>
    <w:unhideWhenUsed/>
    <w:rsid w:val="00E4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07"/>
  </w:style>
  <w:style w:type="paragraph" w:styleId="aa">
    <w:name w:val="Balloon Text"/>
    <w:basedOn w:val="a"/>
    <w:link w:val="ab"/>
    <w:uiPriority w:val="99"/>
    <w:semiHidden/>
    <w:unhideWhenUsed/>
    <w:rsid w:val="0029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385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6141ED"/>
  </w:style>
  <w:style w:type="character" w:customStyle="1" w:styleId="2">
    <w:name w:val="Основной текст (2)_"/>
    <w:basedOn w:val="a0"/>
    <w:link w:val="20"/>
    <w:rsid w:val="00265A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265A5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5A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9D32D1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D3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ror.gov.uz/uz/site/download-text?id=376202&amp;lang=uz" TargetMode="External"/><Relationship Id="rId13" Type="http://schemas.openxmlformats.org/officeDocument/2006/relationships/hyperlink" Target="https://lex.uz/docs/5546373" TargetMode="External"/><Relationship Id="rId18" Type="http://schemas.openxmlformats.org/officeDocument/2006/relationships/hyperlink" Target="https://lex.uz/docs/580755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x.uz/docs/5635417" TargetMode="External"/><Relationship Id="rId12" Type="http://schemas.openxmlformats.org/officeDocument/2006/relationships/hyperlink" Target="https://lex.uz/docs/5599831" TargetMode="External"/><Relationship Id="rId17" Type="http://schemas.openxmlformats.org/officeDocument/2006/relationships/hyperlink" Target="https://lex.uz/docs/58075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x.uz/uz/docs/5696124?ONDATE=27.10.2021%2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x.uz/ru/docs/56001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x.uz/docs/5633649" TargetMode="External"/><Relationship Id="rId10" Type="http://schemas.openxmlformats.org/officeDocument/2006/relationships/hyperlink" Target="https://lex.uz/docs/563541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x.uz/ru/docs/5947775" TargetMode="External"/><Relationship Id="rId14" Type="http://schemas.openxmlformats.org/officeDocument/2006/relationships/hyperlink" Target="https://lex.uz/docs/5599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Isomiddin Nuriddinov</cp:lastModifiedBy>
  <cp:revision>79</cp:revision>
  <cp:lastPrinted>2022-04-11T07:34:00Z</cp:lastPrinted>
  <dcterms:created xsi:type="dcterms:W3CDTF">2020-11-17T07:41:00Z</dcterms:created>
  <dcterms:modified xsi:type="dcterms:W3CDTF">2022-04-13T09:21:00Z</dcterms:modified>
</cp:coreProperties>
</file>