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50229" w:rsidRDefault="006E2A02" w:rsidP="000C1D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-296" w:left="-708" w:right="-426" w:hanging="2"/>
        <w:jc w:val="center"/>
        <w:rPr>
          <w:color w:val="000000"/>
        </w:rPr>
      </w:pPr>
      <w:r>
        <w:rPr>
          <w:b/>
          <w:color w:val="000000"/>
        </w:rPr>
        <w:t xml:space="preserve">Техническое задание </w:t>
      </w:r>
    </w:p>
    <w:p w14:paraId="00000002" w14:textId="76E58377" w:rsidR="00450229" w:rsidRDefault="006E2A02" w:rsidP="000C1D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-296" w:left="-708" w:right="-426" w:hanging="2"/>
        <w:jc w:val="center"/>
        <w:rPr>
          <w:color w:val="000000"/>
        </w:rPr>
      </w:pPr>
      <w:r>
        <w:rPr>
          <w:b/>
          <w:color w:val="000000"/>
        </w:rPr>
        <w:t xml:space="preserve">на выполнение работ по внедрению программного обеспечения </w:t>
      </w:r>
      <w:r>
        <w:rPr>
          <w:b/>
        </w:rPr>
        <w:t xml:space="preserve">управления IP-АТС </w:t>
      </w:r>
      <w:proofErr w:type="spellStart"/>
      <w:r>
        <w:rPr>
          <w:b/>
        </w:rPr>
        <w:t>Asterisk</w:t>
      </w:r>
      <w:proofErr w:type="spellEnd"/>
      <w:r>
        <w:rPr>
          <w:b/>
        </w:rPr>
        <w:t>.</w:t>
      </w:r>
    </w:p>
    <w:p w14:paraId="00000003" w14:textId="77777777" w:rsidR="00450229" w:rsidRDefault="006E2A02" w:rsidP="000C1D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-296" w:left="-710" w:firstLineChars="295" w:firstLine="708"/>
        <w:jc w:val="both"/>
        <w:rPr>
          <w:b/>
          <w:color w:val="000000"/>
        </w:rPr>
      </w:pPr>
      <w:r>
        <w:rPr>
          <w:b/>
          <w:color w:val="000000"/>
        </w:rPr>
        <w:t xml:space="preserve">1.1. Наименование системы </w:t>
      </w:r>
    </w:p>
    <w:p w14:paraId="00000004" w14:textId="77777777" w:rsidR="00450229" w:rsidRDefault="006E2A02" w:rsidP="000C1D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-296" w:left="-708" w:hanging="2"/>
        <w:jc w:val="both"/>
        <w:rPr>
          <w:color w:val="000000"/>
        </w:rPr>
      </w:pPr>
      <w:r>
        <w:rPr>
          <w:color w:val="000000"/>
        </w:rPr>
        <w:t>"</w:t>
      </w:r>
      <w:r>
        <w:t xml:space="preserve">Система управления </w:t>
      </w:r>
      <w:proofErr w:type="spellStart"/>
      <w:r>
        <w:t>Колл</w:t>
      </w:r>
      <w:proofErr w:type="spellEnd"/>
      <w:r>
        <w:t xml:space="preserve">-центром и IP-ATC </w:t>
      </w:r>
      <w:proofErr w:type="spellStart"/>
      <w:r>
        <w:t>Asterisk</w:t>
      </w:r>
      <w:proofErr w:type="spellEnd"/>
      <w:r>
        <w:rPr>
          <w:color w:val="000000"/>
        </w:rPr>
        <w:t>"</w:t>
      </w:r>
    </w:p>
    <w:p w14:paraId="00000005" w14:textId="77777777" w:rsidR="00450229" w:rsidRDefault="006E2A02" w:rsidP="000C1D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-296" w:left="-710" w:firstLineChars="295" w:firstLine="708"/>
        <w:jc w:val="both"/>
        <w:rPr>
          <w:b/>
          <w:color w:val="000000"/>
        </w:rPr>
      </w:pPr>
      <w:r>
        <w:rPr>
          <w:b/>
          <w:color w:val="000000"/>
        </w:rPr>
        <w:t>1.2. Назначение и область применения</w:t>
      </w:r>
    </w:p>
    <w:p w14:paraId="00000006" w14:textId="2FBF9C8A" w:rsidR="00450229" w:rsidRDefault="006E2A02" w:rsidP="000C1D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-296" w:left="-708" w:hanging="2"/>
        <w:jc w:val="both"/>
        <w:rPr>
          <w:color w:val="000000"/>
        </w:rPr>
      </w:pPr>
      <w:r>
        <w:rPr>
          <w:color w:val="000000"/>
        </w:rPr>
        <w:t>Система представляет собой программно</w:t>
      </w:r>
      <w:r>
        <w:t>е обеспечение</w:t>
      </w:r>
      <w:r>
        <w:rPr>
          <w:color w:val="000000"/>
        </w:rPr>
        <w:t xml:space="preserve"> и предназначена для управления </w:t>
      </w:r>
      <w:proofErr w:type="spellStart"/>
      <w:r>
        <w:rPr>
          <w:color w:val="000000"/>
        </w:rPr>
        <w:t>Колл</w:t>
      </w:r>
      <w:proofErr w:type="spellEnd"/>
      <w:r>
        <w:rPr>
          <w:color w:val="000000"/>
        </w:rPr>
        <w:t xml:space="preserve">-центром </w:t>
      </w:r>
      <w:r>
        <w:t xml:space="preserve">и IP-ATC </w:t>
      </w:r>
      <w:proofErr w:type="spellStart"/>
      <w:r>
        <w:t>Asterisk</w:t>
      </w:r>
      <w:proofErr w:type="spellEnd"/>
      <w:r>
        <w:rPr>
          <w:color w:val="000000"/>
        </w:rPr>
        <w:t>. Программная часть состоит из специально разработанного под конкретные нужды программного обеспечения, серверная часть которого устанавливается</w:t>
      </w:r>
      <w:r w:rsidR="00EA6C51">
        <w:rPr>
          <w:color w:val="000000"/>
        </w:rPr>
        <w:t xml:space="preserve"> на сервер</w:t>
      </w:r>
      <w:r>
        <w:rPr>
          <w:color w:val="000000"/>
        </w:rPr>
        <w:t>. База данных программной части должна содержать минимальные необходимые данные:</w:t>
      </w:r>
    </w:p>
    <w:p w14:paraId="00000007" w14:textId="77777777" w:rsidR="00450229" w:rsidRDefault="006E2A02" w:rsidP="000C1D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-296" w:left="-708" w:hanging="2"/>
      </w:pPr>
      <w:r>
        <w:rPr>
          <w:color w:val="000000"/>
        </w:rPr>
        <w:t xml:space="preserve">1.2.1. </w:t>
      </w:r>
      <w:r>
        <w:t>внешние номера</w:t>
      </w:r>
      <w:r>
        <w:rPr>
          <w:color w:val="000000"/>
        </w:rPr>
        <w:br/>
        <w:t xml:space="preserve">1.2.2. </w:t>
      </w:r>
      <w:r>
        <w:t>внутренние номера</w:t>
      </w:r>
      <w:r>
        <w:rPr>
          <w:color w:val="000000"/>
        </w:rPr>
        <w:br/>
        <w:t xml:space="preserve">1.2.3. </w:t>
      </w:r>
      <w:r>
        <w:t>правила маршрута звонков</w:t>
      </w:r>
      <w:r>
        <w:rPr>
          <w:color w:val="000000"/>
        </w:rPr>
        <w:br/>
        <w:t xml:space="preserve">1.2.4. </w:t>
      </w:r>
      <w:r>
        <w:t>очереди звонков</w:t>
      </w:r>
      <w:r>
        <w:rPr>
          <w:color w:val="000000"/>
        </w:rPr>
        <w:br/>
        <w:t xml:space="preserve">1.2.5. </w:t>
      </w:r>
      <w:r>
        <w:t>карточки клиентов</w:t>
      </w:r>
    </w:p>
    <w:p w14:paraId="00000008" w14:textId="77777777" w:rsidR="00450229" w:rsidRDefault="006E2A02" w:rsidP="000C1D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-296" w:left="-708" w:hanging="2"/>
        <w:rPr>
          <w:color w:val="000000"/>
        </w:rPr>
      </w:pPr>
      <w:r>
        <w:t>1.2.6. история звонков</w:t>
      </w:r>
    </w:p>
    <w:p w14:paraId="00000009" w14:textId="77777777" w:rsidR="00450229" w:rsidRDefault="006E2A02" w:rsidP="000C1D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-296" w:left="-710" w:firstLineChars="295" w:firstLine="708"/>
        <w:jc w:val="both"/>
        <w:rPr>
          <w:b/>
          <w:color w:val="000000"/>
        </w:rPr>
      </w:pPr>
      <w:r>
        <w:rPr>
          <w:b/>
          <w:color w:val="000000"/>
        </w:rPr>
        <w:t>2. Требования к программной части</w:t>
      </w:r>
    </w:p>
    <w:p w14:paraId="0000000A" w14:textId="77777777" w:rsidR="00450229" w:rsidRDefault="006E2A02" w:rsidP="000C1D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-296" w:left="-710" w:firstLineChars="295" w:firstLine="708"/>
        <w:jc w:val="both"/>
        <w:rPr>
          <w:b/>
          <w:color w:val="000000"/>
        </w:rPr>
      </w:pPr>
      <w:r>
        <w:rPr>
          <w:b/>
          <w:color w:val="000000"/>
        </w:rPr>
        <w:t xml:space="preserve">2.1. Требования к функциональным характеристикам </w:t>
      </w:r>
    </w:p>
    <w:p w14:paraId="73260615" w14:textId="77777777" w:rsidR="00C63688" w:rsidRDefault="006E2A02" w:rsidP="00C636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-296" w:left="-708" w:hanging="2"/>
        <w:jc w:val="both"/>
        <w:rPr>
          <w:color w:val="000000"/>
        </w:rPr>
      </w:pPr>
      <w:r>
        <w:rPr>
          <w:color w:val="000000"/>
        </w:rPr>
        <w:t>Программная часть должна обеспечивать возможность выполнения перечисленных ниже функций:</w:t>
      </w:r>
    </w:p>
    <w:p w14:paraId="43AFD720" w14:textId="77777777" w:rsidR="00C63688" w:rsidRDefault="006E2A02" w:rsidP="00C636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-296" w:left="-708" w:hanging="2"/>
        <w:jc w:val="both"/>
        <w:rPr>
          <w:color w:val="000000"/>
        </w:rPr>
      </w:pPr>
      <w:r>
        <w:rPr>
          <w:color w:val="000000"/>
        </w:rPr>
        <w:t xml:space="preserve">2.1.1. Разделение </w:t>
      </w:r>
      <w:proofErr w:type="gramStart"/>
      <w:r>
        <w:rPr>
          <w:color w:val="000000"/>
        </w:rPr>
        <w:t>пользователей</w:t>
      </w:r>
      <w:proofErr w:type="gramEnd"/>
      <w:r>
        <w:rPr>
          <w:color w:val="000000"/>
        </w:rPr>
        <w:t xml:space="preserve"> подключаемых через Веб интерфейс на группы:</w:t>
      </w:r>
    </w:p>
    <w:p w14:paraId="0D7508CE" w14:textId="77777777" w:rsidR="00C63688" w:rsidRDefault="006E2A02" w:rsidP="00C636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-296" w:left="-708" w:hanging="2"/>
        <w:jc w:val="both"/>
        <w:rPr>
          <w:color w:val="000000"/>
        </w:rPr>
      </w:pPr>
      <w:r>
        <w:rPr>
          <w:color w:val="000000"/>
        </w:rPr>
        <w:t xml:space="preserve">2.1.1.1. </w:t>
      </w:r>
      <w:r w:rsidR="001A604F">
        <w:rPr>
          <w:color w:val="000000"/>
        </w:rPr>
        <w:t>Возможность самостоятельно менять администратором и супервайзером переадресацию звонков</w:t>
      </w:r>
    </w:p>
    <w:p w14:paraId="1DAE69E8" w14:textId="40941EF9" w:rsidR="00C63688" w:rsidRDefault="006E2A02" w:rsidP="00C636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-296" w:left="-708" w:hanging="2"/>
        <w:jc w:val="both"/>
      </w:pPr>
      <w:r>
        <w:rPr>
          <w:color w:val="000000"/>
        </w:rPr>
        <w:t xml:space="preserve">2.1.1.2. </w:t>
      </w:r>
      <w:r>
        <w:t>Супервайзер</w:t>
      </w:r>
      <w:r w:rsidR="003034B9">
        <w:t xml:space="preserve">: возможность к просмотру пропущенных звонков операторами, возможность присоединения </w:t>
      </w:r>
      <w:r w:rsidR="00775250">
        <w:t>во время разговора</w:t>
      </w:r>
      <w:r w:rsidR="003034B9">
        <w:t xml:space="preserve"> оператора с заявителем, возможность отслеживания</w:t>
      </w:r>
      <w:r w:rsidR="00775250">
        <w:t xml:space="preserve"> отсутствия сотрудника на рабочем месте</w:t>
      </w:r>
      <w:r w:rsidR="003034B9">
        <w:t xml:space="preserve"> </w:t>
      </w:r>
    </w:p>
    <w:p w14:paraId="0000000B" w14:textId="29E051CA" w:rsidR="00450229" w:rsidRDefault="006E2A02" w:rsidP="00C636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-296" w:left="-708" w:hanging="2"/>
        <w:jc w:val="both"/>
        <w:rPr>
          <w:color w:val="000000"/>
        </w:rPr>
      </w:pPr>
      <w:r>
        <w:rPr>
          <w:color w:val="000000"/>
        </w:rPr>
        <w:t xml:space="preserve">2.1.1.3. </w:t>
      </w:r>
      <w:proofErr w:type="gramStart"/>
      <w:r>
        <w:rPr>
          <w:color w:val="000000"/>
        </w:rPr>
        <w:t>Администраторов  (</w:t>
      </w:r>
      <w:proofErr w:type="gramEnd"/>
      <w:r>
        <w:rPr>
          <w:color w:val="000000"/>
        </w:rPr>
        <w:t xml:space="preserve">Просмотр, </w:t>
      </w:r>
      <w:r>
        <w:t>управления</w:t>
      </w:r>
      <w:r>
        <w:rPr>
          <w:color w:val="000000"/>
        </w:rPr>
        <w:t>, редактирование)</w:t>
      </w:r>
    </w:p>
    <w:p w14:paraId="7898A0A3" w14:textId="77777777" w:rsidR="00C63688" w:rsidRDefault="00690CC8" w:rsidP="00C63688">
      <w:pPr>
        <w:spacing w:line="360" w:lineRule="auto"/>
        <w:ind w:leftChars="-296" w:left="-708" w:hanging="2"/>
        <w:jc w:val="both"/>
        <w:rPr>
          <w:color w:val="000000"/>
        </w:rPr>
      </w:pPr>
      <w:r w:rsidRPr="00690CC8">
        <w:t xml:space="preserve">2.1.1.4. </w:t>
      </w:r>
      <w:r w:rsidRPr="0073323D">
        <w:rPr>
          <w:color w:val="000000"/>
        </w:rPr>
        <w:t>Операторы: при входящем звонке в зависимости от проекта высвечивался скрипт, возможность соединения с сотрудником проекта, не набирая его внутренний номер либо сотовый телефон, при отсутствии оператора, возможность отключить входящий вызов, при входящем звонке, оператору необходимо видеть ИСТОРИЮ ЗВОНКА и ИМЯ ЗВОНЯЩЕГО, для того чтобы оператор сразу обратился по имени, возможность поиска по своим принят</w:t>
      </w:r>
      <w:r w:rsidR="0073323D" w:rsidRPr="0073323D">
        <w:rPr>
          <w:color w:val="000000"/>
        </w:rPr>
        <w:t>ым и зарегистрированным звонкам, в</w:t>
      </w:r>
      <w:r w:rsidR="006E2A02">
        <w:rPr>
          <w:color w:val="000000"/>
        </w:rPr>
        <w:t xml:space="preserve">озможность поиска (фильтрации) по базе данных информации по </w:t>
      </w:r>
      <w:r w:rsidR="006E2A02" w:rsidRPr="0073323D">
        <w:rPr>
          <w:color w:val="000000"/>
        </w:rPr>
        <w:t>звонкам и клиентам</w:t>
      </w:r>
      <w:r w:rsidR="006E2A02">
        <w:rPr>
          <w:color w:val="000000"/>
        </w:rPr>
        <w:t>.</w:t>
      </w:r>
    </w:p>
    <w:p w14:paraId="4AA79FF7" w14:textId="77777777" w:rsidR="00C63688" w:rsidRDefault="0073323D" w:rsidP="00C63688">
      <w:pPr>
        <w:spacing w:line="360" w:lineRule="auto"/>
        <w:ind w:leftChars="-296" w:left="-708" w:hanging="2"/>
        <w:jc w:val="both"/>
        <w:rPr>
          <w:color w:val="000000"/>
        </w:rPr>
      </w:pPr>
      <w:r>
        <w:rPr>
          <w:color w:val="000000"/>
        </w:rPr>
        <w:t>2.1.2</w:t>
      </w:r>
      <w:r w:rsidR="006E2A02">
        <w:rPr>
          <w:color w:val="000000"/>
        </w:rPr>
        <w:t xml:space="preserve">. Возможность </w:t>
      </w:r>
      <w:r w:rsidR="001A604F">
        <w:t>подключения новых внешних номеров</w:t>
      </w:r>
      <w:r>
        <w:rPr>
          <w:color w:val="000000"/>
        </w:rPr>
        <w:t xml:space="preserve">. </w:t>
      </w:r>
    </w:p>
    <w:p w14:paraId="532BA1E0" w14:textId="77777777" w:rsidR="00C63688" w:rsidRDefault="0073323D" w:rsidP="00C63688">
      <w:pPr>
        <w:spacing w:line="360" w:lineRule="auto"/>
        <w:ind w:leftChars="-296" w:left="-708" w:hanging="2"/>
        <w:jc w:val="both"/>
        <w:rPr>
          <w:color w:val="000000"/>
        </w:rPr>
      </w:pPr>
      <w:r>
        <w:rPr>
          <w:color w:val="000000"/>
        </w:rPr>
        <w:t>2.1.3</w:t>
      </w:r>
      <w:r w:rsidR="006E2A02">
        <w:rPr>
          <w:color w:val="000000"/>
        </w:rPr>
        <w:t xml:space="preserve">. </w:t>
      </w:r>
      <w:r w:rsidR="006E2A02">
        <w:t>Возможность создани</w:t>
      </w:r>
      <w:r w:rsidR="001A604F">
        <w:t>я новых правил маршрута</w:t>
      </w:r>
      <w:r>
        <w:rPr>
          <w:color w:val="000000"/>
        </w:rPr>
        <w:t>.</w:t>
      </w:r>
    </w:p>
    <w:p w14:paraId="6FDDF364" w14:textId="77777777" w:rsidR="00C63688" w:rsidRDefault="0073323D" w:rsidP="00C63688">
      <w:pPr>
        <w:spacing w:line="360" w:lineRule="auto"/>
        <w:ind w:leftChars="-296" w:left="-708" w:hanging="2"/>
        <w:jc w:val="both"/>
        <w:rPr>
          <w:color w:val="000000"/>
        </w:rPr>
      </w:pPr>
      <w:r>
        <w:rPr>
          <w:color w:val="000000"/>
        </w:rPr>
        <w:lastRenderedPageBreak/>
        <w:t>2.1.4</w:t>
      </w:r>
      <w:r w:rsidR="006E2A02">
        <w:rPr>
          <w:color w:val="000000"/>
        </w:rPr>
        <w:t xml:space="preserve">. </w:t>
      </w:r>
      <w:r w:rsidR="001A604F">
        <w:t>Возможность создания новых очередей</w:t>
      </w:r>
      <w:r w:rsidR="006E2A02">
        <w:t xml:space="preserve"> звонков</w:t>
      </w:r>
      <w:r>
        <w:rPr>
          <w:color w:val="000000"/>
        </w:rPr>
        <w:t>.</w:t>
      </w:r>
    </w:p>
    <w:p w14:paraId="0000000C" w14:textId="22995851" w:rsidR="00450229" w:rsidRDefault="0073323D" w:rsidP="00C63688">
      <w:pPr>
        <w:spacing w:line="360" w:lineRule="auto"/>
        <w:ind w:leftChars="-296" w:left="-708" w:hanging="2"/>
        <w:jc w:val="both"/>
        <w:rPr>
          <w:color w:val="000000"/>
        </w:rPr>
      </w:pPr>
      <w:bookmarkStart w:id="0" w:name="_GoBack"/>
      <w:bookmarkEnd w:id="0"/>
      <w:r>
        <w:rPr>
          <w:color w:val="000000"/>
        </w:rPr>
        <w:t>2.1.5</w:t>
      </w:r>
      <w:r w:rsidR="006E2A02">
        <w:rPr>
          <w:color w:val="000000"/>
        </w:rPr>
        <w:t xml:space="preserve">. Возможность </w:t>
      </w:r>
      <w:r w:rsidR="001A604F">
        <w:rPr>
          <w:color w:val="000000"/>
        </w:rPr>
        <w:t xml:space="preserve">самостоятельной </w:t>
      </w:r>
      <w:r w:rsidR="006E2A02">
        <w:t>загрузки медиа файлов</w:t>
      </w:r>
      <w:r w:rsidR="001A604F">
        <w:t xml:space="preserve"> для</w:t>
      </w:r>
      <w:r>
        <w:t xml:space="preserve"> </w:t>
      </w:r>
      <w:r>
        <w:rPr>
          <w:lang w:val="en-US"/>
        </w:rPr>
        <w:t>IVR</w:t>
      </w:r>
      <w:r w:rsidR="001A604F">
        <w:t xml:space="preserve"> администратором и супервайзером</w:t>
      </w:r>
      <w:r>
        <w:rPr>
          <w:color w:val="000000"/>
        </w:rPr>
        <w:t xml:space="preserve">. </w:t>
      </w:r>
      <w:r>
        <w:rPr>
          <w:color w:val="000000"/>
        </w:rPr>
        <w:br/>
        <w:t>2.1.6</w:t>
      </w:r>
      <w:r w:rsidR="006E2A02">
        <w:rPr>
          <w:color w:val="000000"/>
        </w:rPr>
        <w:t xml:space="preserve">. Возможность </w:t>
      </w:r>
      <w:r>
        <w:t xml:space="preserve">добавления </w:t>
      </w:r>
      <w:r w:rsidR="001A604F">
        <w:t xml:space="preserve">новых </w:t>
      </w:r>
      <w:r>
        <w:t>проектов</w:t>
      </w:r>
      <w:r w:rsidR="006E2A02">
        <w:rPr>
          <w:color w:val="000000"/>
        </w:rPr>
        <w:t>.</w:t>
      </w:r>
    </w:p>
    <w:p w14:paraId="4E48128C" w14:textId="7891E60D" w:rsidR="001A604F" w:rsidRDefault="001A604F" w:rsidP="000C1D47">
      <w:pPr>
        <w:spacing w:line="360" w:lineRule="auto"/>
        <w:ind w:leftChars="-296" w:left="-708" w:hanging="2"/>
        <w:rPr>
          <w:color w:val="000000"/>
        </w:rPr>
      </w:pPr>
      <w:r>
        <w:rPr>
          <w:color w:val="000000"/>
        </w:rPr>
        <w:t>2.1.7. Возможность получения администратором и супервайзером статистику по времени, дням, месяцам, направлениям, по операторам, по сотрудникам организации, по полу заявителя.</w:t>
      </w:r>
    </w:p>
    <w:p w14:paraId="6848E1EB" w14:textId="5C1AFBBA" w:rsidR="001A604F" w:rsidRDefault="001A604F" w:rsidP="000C1D47">
      <w:pPr>
        <w:spacing w:line="360" w:lineRule="auto"/>
        <w:ind w:leftChars="-296" w:left="-708" w:hanging="2"/>
        <w:rPr>
          <w:color w:val="000000"/>
        </w:rPr>
      </w:pPr>
      <w:r>
        <w:rPr>
          <w:color w:val="000000"/>
        </w:rPr>
        <w:t>2.1.8. Настраивать новый проект с возможностью ячеек под новый проект.</w:t>
      </w:r>
    </w:p>
    <w:p w14:paraId="1238082F" w14:textId="350FC403" w:rsidR="001A604F" w:rsidRPr="0073323D" w:rsidRDefault="001A604F" w:rsidP="000C1D47">
      <w:pPr>
        <w:spacing w:line="360" w:lineRule="auto"/>
        <w:ind w:leftChars="-296" w:left="-708" w:hanging="2"/>
      </w:pPr>
      <w:r>
        <w:rPr>
          <w:color w:val="000000"/>
        </w:rPr>
        <w:t xml:space="preserve">2.1.9. Настроить статистику входящих звонков </w:t>
      </w:r>
      <w:r w:rsidR="00B5270D">
        <w:rPr>
          <w:color w:val="000000"/>
        </w:rPr>
        <w:t xml:space="preserve">на 2 телевизора для получения онлайн статистики с автоматическим обновлением. </w:t>
      </w:r>
    </w:p>
    <w:p w14:paraId="0000000D" w14:textId="77777777" w:rsidR="00450229" w:rsidRDefault="006E2A02" w:rsidP="000C1D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-296" w:left="-710" w:firstLineChars="295" w:firstLine="708"/>
        <w:jc w:val="both"/>
        <w:rPr>
          <w:b/>
          <w:color w:val="000000"/>
        </w:rPr>
      </w:pPr>
      <w:r>
        <w:rPr>
          <w:b/>
          <w:color w:val="000000"/>
        </w:rPr>
        <w:t xml:space="preserve">2.2.2. Время восстановления после отказа </w:t>
      </w:r>
    </w:p>
    <w:p w14:paraId="0000000E" w14:textId="691AFD53" w:rsidR="00450229" w:rsidRDefault="006E2A02" w:rsidP="000C1D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-296" w:left="-708" w:hanging="2"/>
        <w:jc w:val="both"/>
        <w:rPr>
          <w:color w:val="000000"/>
        </w:rPr>
      </w:pPr>
      <w:r>
        <w:rPr>
          <w:color w:val="000000"/>
        </w:rPr>
        <w:t xml:space="preserve">Время восстановления после отказа, вызванного сбоем электропитания технических средств (иными внешними факторами), не фатальным сбоем (не крахом) операционной системы, не должно превышать 30-ти минут при условии соблюдения условий эксплуатации технических и программных средств. Время восстановления после отказа, вызванного неисправностью технических средств, фатальным сбоем (крахом) операционной системы, не должно превышать времени, требуемого на устранение неисправностей технических средств и переустановки программных средств. </w:t>
      </w:r>
    </w:p>
    <w:p w14:paraId="0000000F" w14:textId="77777777" w:rsidR="00450229" w:rsidRDefault="006E2A02" w:rsidP="000C1D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-296" w:left="-710" w:firstLineChars="295" w:firstLine="708"/>
        <w:jc w:val="both"/>
        <w:rPr>
          <w:b/>
          <w:color w:val="000000"/>
        </w:rPr>
      </w:pPr>
      <w:r>
        <w:rPr>
          <w:b/>
          <w:color w:val="000000"/>
        </w:rPr>
        <w:t xml:space="preserve">2.2.3. Отказы из-за некорректных действий пользователей системы </w:t>
      </w:r>
    </w:p>
    <w:p w14:paraId="00000010" w14:textId="77777777" w:rsidR="00450229" w:rsidRDefault="006E2A02" w:rsidP="000C1D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-296" w:left="-708" w:hanging="2"/>
        <w:jc w:val="both"/>
        <w:rPr>
          <w:color w:val="000000"/>
        </w:rPr>
      </w:pPr>
      <w:r>
        <w:rPr>
          <w:color w:val="000000"/>
        </w:rPr>
        <w:t xml:space="preserve">Отказы программы вследствие некорректных действий пользователя при взаимодействии с программой через Веб интерфейс недопустимы. </w:t>
      </w:r>
    </w:p>
    <w:p w14:paraId="00000011" w14:textId="77777777" w:rsidR="00450229" w:rsidRDefault="006E2A02" w:rsidP="000C1D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-296" w:left="-710" w:firstLineChars="295" w:firstLine="708"/>
        <w:jc w:val="both"/>
        <w:rPr>
          <w:b/>
          <w:color w:val="000000"/>
        </w:rPr>
      </w:pPr>
      <w:r>
        <w:rPr>
          <w:b/>
        </w:rPr>
        <w:t>3</w:t>
      </w:r>
      <w:r>
        <w:rPr>
          <w:b/>
          <w:color w:val="000000"/>
        </w:rPr>
        <w:t>. Требования к информационной и программной совместимости</w:t>
      </w:r>
    </w:p>
    <w:p w14:paraId="00000012" w14:textId="77777777" w:rsidR="00450229" w:rsidRDefault="006E2A02" w:rsidP="000C1D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-296" w:left="-710" w:firstLineChars="295" w:firstLine="708"/>
        <w:jc w:val="both"/>
        <w:rPr>
          <w:b/>
          <w:color w:val="000000"/>
        </w:rPr>
      </w:pPr>
      <w:r>
        <w:rPr>
          <w:b/>
        </w:rPr>
        <w:t>3</w:t>
      </w:r>
      <w:r>
        <w:rPr>
          <w:b/>
          <w:color w:val="000000"/>
        </w:rPr>
        <w:t xml:space="preserve">.1. Требования к информационным структурам и методам решения </w:t>
      </w:r>
    </w:p>
    <w:p w14:paraId="00000013" w14:textId="439409C7" w:rsidR="00450229" w:rsidRDefault="006E2A02" w:rsidP="000C1D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-296" w:left="-708" w:hanging="2"/>
        <w:jc w:val="both"/>
        <w:rPr>
          <w:color w:val="000000"/>
        </w:rPr>
      </w:pPr>
      <w:r>
        <w:rPr>
          <w:color w:val="000000"/>
        </w:rPr>
        <w:t xml:space="preserve">База </w:t>
      </w:r>
      <w:r w:rsidR="00FB2D35">
        <w:rPr>
          <w:color w:val="000000"/>
        </w:rPr>
        <w:t>данных должна работать</w:t>
      </w:r>
      <w:r>
        <w:rPr>
          <w:color w:val="000000"/>
        </w:rPr>
        <w:t xml:space="preserve"> под управлением </w:t>
      </w:r>
      <w:proofErr w:type="spellStart"/>
      <w:r>
        <w:t>MongoDB</w:t>
      </w:r>
      <w:proofErr w:type="spellEnd"/>
      <w:r>
        <w:rPr>
          <w:color w:val="000000"/>
        </w:rPr>
        <w:t xml:space="preserve">. </w:t>
      </w:r>
      <w:r w:rsidR="00FB2D35">
        <w:rPr>
          <w:color w:val="000000"/>
        </w:rPr>
        <w:t>Необходимо использование</w:t>
      </w:r>
      <w:r>
        <w:rPr>
          <w:color w:val="000000"/>
        </w:rPr>
        <w:t xml:space="preserve"> </w:t>
      </w:r>
      <w:r w:rsidR="00FB2D35">
        <w:t>многопоточного</w:t>
      </w:r>
      <w:r>
        <w:rPr>
          <w:color w:val="000000"/>
        </w:rPr>
        <w:t xml:space="preserve"> доступ</w:t>
      </w:r>
      <w:r w:rsidR="00FB2D35">
        <w:rPr>
          <w:color w:val="000000"/>
        </w:rPr>
        <w:t>а</w:t>
      </w:r>
      <w:r>
        <w:rPr>
          <w:color w:val="000000"/>
        </w:rPr>
        <w:t xml:space="preserve"> к базе данных. </w:t>
      </w:r>
    </w:p>
    <w:p w14:paraId="00000014" w14:textId="77777777" w:rsidR="00450229" w:rsidRDefault="006E2A02" w:rsidP="000C1D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-296" w:left="-710" w:firstLineChars="295" w:firstLine="708"/>
        <w:jc w:val="both"/>
        <w:rPr>
          <w:b/>
          <w:color w:val="000000"/>
        </w:rPr>
      </w:pPr>
      <w:r>
        <w:rPr>
          <w:b/>
        </w:rPr>
        <w:t>3.2</w:t>
      </w:r>
      <w:r>
        <w:rPr>
          <w:b/>
          <w:color w:val="000000"/>
        </w:rPr>
        <w:t>. Требования к запросам пользователей данных из базы</w:t>
      </w:r>
    </w:p>
    <w:p w14:paraId="00000015" w14:textId="77777777" w:rsidR="00450229" w:rsidRDefault="006E2A02" w:rsidP="000C1D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-296" w:left="-708" w:hanging="2"/>
        <w:jc w:val="both"/>
        <w:rPr>
          <w:color w:val="000000"/>
        </w:rPr>
      </w:pPr>
      <w:r>
        <w:rPr>
          <w:color w:val="000000"/>
        </w:rPr>
        <w:t>Пользователи и администраторы работают с базой данных через Веб интерфейс.</w:t>
      </w:r>
    </w:p>
    <w:p w14:paraId="00000016" w14:textId="77777777" w:rsidR="00450229" w:rsidRDefault="006E2A02" w:rsidP="000C1D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-296" w:left="-708" w:hanging="2"/>
        <w:jc w:val="both"/>
        <w:rPr>
          <w:color w:val="000000"/>
        </w:rPr>
      </w:pPr>
      <w:r>
        <w:rPr>
          <w:color w:val="000000"/>
        </w:rPr>
        <w:t>Администраторы системы должны иметь возможность редактировать данные пользователей (удаление, добавление пользователей, изменения данных, паролей и т.д.)</w:t>
      </w:r>
    </w:p>
    <w:p w14:paraId="00000017" w14:textId="77777777" w:rsidR="00450229" w:rsidRDefault="006E2A02" w:rsidP="000C1D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-296" w:left="-710" w:firstLineChars="295" w:firstLine="708"/>
        <w:jc w:val="both"/>
        <w:rPr>
          <w:b/>
          <w:color w:val="000000"/>
        </w:rPr>
      </w:pPr>
      <w:r>
        <w:rPr>
          <w:b/>
        </w:rPr>
        <w:t>3</w:t>
      </w:r>
      <w:r>
        <w:rPr>
          <w:b/>
          <w:color w:val="000000"/>
        </w:rPr>
        <w:t>.</w:t>
      </w:r>
      <w:r>
        <w:rPr>
          <w:b/>
        </w:rPr>
        <w:t>3</w:t>
      </w:r>
      <w:r>
        <w:rPr>
          <w:b/>
          <w:color w:val="000000"/>
        </w:rPr>
        <w:t>. Требования к исходным кодам и языкам программирования</w:t>
      </w:r>
    </w:p>
    <w:p w14:paraId="00000018" w14:textId="77777777" w:rsidR="00450229" w:rsidRDefault="006E2A02" w:rsidP="000C1D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-296" w:left="-708" w:hanging="2"/>
        <w:jc w:val="both"/>
        <w:rPr>
          <w:color w:val="000000"/>
        </w:rPr>
      </w:pPr>
      <w:r>
        <w:t>3.3.1</w:t>
      </w:r>
      <w:r>
        <w:rPr>
          <w:color w:val="000000"/>
        </w:rPr>
        <w:t xml:space="preserve">. </w:t>
      </w:r>
      <w:proofErr w:type="spellStart"/>
      <w:r>
        <w:rPr>
          <w:color w:val="000000"/>
        </w:rPr>
        <w:t>JavaScript</w:t>
      </w:r>
      <w:proofErr w:type="spellEnd"/>
      <w:r>
        <w:rPr>
          <w:color w:val="000000"/>
        </w:rPr>
        <w:t xml:space="preserve"> и Python3</w:t>
      </w:r>
    </w:p>
    <w:p w14:paraId="00000019" w14:textId="77777777" w:rsidR="00450229" w:rsidRDefault="006E2A02" w:rsidP="000C1D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-296" w:left="-710" w:firstLineChars="295" w:firstLine="708"/>
        <w:jc w:val="both"/>
        <w:rPr>
          <w:b/>
          <w:color w:val="000000"/>
        </w:rPr>
      </w:pPr>
      <w:r>
        <w:rPr>
          <w:b/>
        </w:rPr>
        <w:t>3.4</w:t>
      </w:r>
      <w:r>
        <w:rPr>
          <w:b/>
          <w:color w:val="000000"/>
        </w:rPr>
        <w:t xml:space="preserve">. Требования к программным средствам, используемым программным обеспечением </w:t>
      </w:r>
    </w:p>
    <w:p w14:paraId="0000001A" w14:textId="77777777" w:rsidR="00450229" w:rsidRDefault="006E2A02" w:rsidP="000C1D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-296" w:left="-708" w:hanging="2"/>
        <w:jc w:val="both"/>
      </w:pPr>
      <w:r>
        <w:t>3.4.1. Программная обеспечения должно интегрироваться с IP-</w:t>
      </w:r>
      <w:proofErr w:type="spellStart"/>
      <w:r>
        <w:t>ATCAsterisk</w:t>
      </w:r>
      <w:proofErr w:type="spellEnd"/>
      <w:r>
        <w:t xml:space="preserve"> посредством </w:t>
      </w:r>
      <w:proofErr w:type="spellStart"/>
      <w:r>
        <w:t>Asterisk</w:t>
      </w:r>
      <w:proofErr w:type="spellEnd"/>
      <w:r>
        <w:t xml:space="preserve"> </w:t>
      </w:r>
      <w:proofErr w:type="spellStart"/>
      <w:r>
        <w:t>Agi</w:t>
      </w:r>
      <w:proofErr w:type="spellEnd"/>
    </w:p>
    <w:p w14:paraId="0000001B" w14:textId="519EB985" w:rsidR="00450229" w:rsidRDefault="000C1D47" w:rsidP="000C1D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-296" w:left="-710" w:firstLineChars="295" w:firstLine="708"/>
        <w:jc w:val="both"/>
        <w:rPr>
          <w:b/>
          <w:color w:val="000000"/>
        </w:rPr>
      </w:pPr>
      <w:r>
        <w:rPr>
          <w:b/>
        </w:rPr>
        <w:lastRenderedPageBreak/>
        <w:t>3.5</w:t>
      </w:r>
      <w:r w:rsidR="006E2A02">
        <w:rPr>
          <w:b/>
          <w:color w:val="000000"/>
        </w:rPr>
        <w:t>. Требования к защите информации и программ</w:t>
      </w:r>
    </w:p>
    <w:p w14:paraId="0000001C" w14:textId="77777777" w:rsidR="00450229" w:rsidRDefault="006E2A02" w:rsidP="000C1D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-296" w:left="-708" w:hanging="2"/>
        <w:jc w:val="both"/>
      </w:pPr>
      <w:r>
        <w:rPr>
          <w:color w:val="000000"/>
        </w:rPr>
        <w:t>Система должна обеспечивать выполнение требований по защите информации, не составляющей государственную тайну, содержащейся в государственных информационных системах</w:t>
      </w:r>
    </w:p>
    <w:p w14:paraId="0000001D" w14:textId="0409B08F" w:rsidR="00450229" w:rsidRDefault="000C1D47" w:rsidP="000C1D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-296" w:left="-710" w:firstLineChars="295" w:firstLine="708"/>
        <w:jc w:val="both"/>
        <w:rPr>
          <w:b/>
          <w:color w:val="000000"/>
        </w:rPr>
      </w:pPr>
      <w:r>
        <w:rPr>
          <w:b/>
          <w:color w:val="000000"/>
        </w:rPr>
        <w:t>3.6</w:t>
      </w:r>
      <w:r w:rsidR="006E2A02">
        <w:rPr>
          <w:b/>
          <w:color w:val="000000"/>
        </w:rPr>
        <w:t xml:space="preserve">. Специальные требования </w:t>
      </w:r>
    </w:p>
    <w:p w14:paraId="0000001E" w14:textId="77777777" w:rsidR="00450229" w:rsidRDefault="006E2A02" w:rsidP="000C1D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-296" w:left="-708" w:hanging="2"/>
        <w:jc w:val="both"/>
        <w:rPr>
          <w:color w:val="000000"/>
        </w:rPr>
      </w:pPr>
      <w:r>
        <w:rPr>
          <w:color w:val="000000"/>
        </w:rPr>
        <w:t>Программа должна обеспечивать одновременную работу пользователей посредством Веб интерфейса</w:t>
      </w:r>
    </w:p>
    <w:p w14:paraId="0000001F" w14:textId="17D8F63B" w:rsidR="00450229" w:rsidRPr="000C1D47" w:rsidRDefault="006E2A02" w:rsidP="000C1D47">
      <w:pPr>
        <w:pStyle w:val="ac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b/>
          <w:color w:val="000000"/>
        </w:rPr>
      </w:pPr>
      <w:r w:rsidRPr="000C1D47">
        <w:rPr>
          <w:b/>
          <w:color w:val="000000"/>
        </w:rPr>
        <w:t>Требования к документированию</w:t>
      </w:r>
    </w:p>
    <w:p w14:paraId="00000020" w14:textId="77777777" w:rsidR="00450229" w:rsidRDefault="006E2A02" w:rsidP="000C1D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-296" w:left="-708" w:hanging="2"/>
        <w:jc w:val="both"/>
        <w:rPr>
          <w:color w:val="000000"/>
        </w:rPr>
      </w:pPr>
      <w:r>
        <w:rPr>
          <w:color w:val="000000"/>
        </w:rPr>
        <w:t xml:space="preserve">После завершения работ, Подрядчиком подготавливается и </w:t>
      </w:r>
      <w:r>
        <w:t>передается</w:t>
      </w:r>
      <w:r>
        <w:rPr>
          <w:color w:val="000000"/>
        </w:rPr>
        <w:t xml:space="preserve"> Заказчику следующая документация:</w:t>
      </w:r>
    </w:p>
    <w:p w14:paraId="00000021" w14:textId="77777777" w:rsidR="00450229" w:rsidRDefault="006E2A02" w:rsidP="000C1D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-296" w:left="-708" w:hanging="2"/>
        <w:jc w:val="both"/>
        <w:rPr>
          <w:color w:val="000000"/>
        </w:rPr>
      </w:pPr>
      <w:r>
        <w:rPr>
          <w:color w:val="000000"/>
        </w:rPr>
        <w:t xml:space="preserve">- Альбомы ИД (раб. черт., </w:t>
      </w:r>
      <w:proofErr w:type="spellStart"/>
      <w:r>
        <w:rPr>
          <w:color w:val="000000"/>
        </w:rPr>
        <w:t>структ</w:t>
      </w:r>
      <w:proofErr w:type="spellEnd"/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и принц. схемы, специфик., </w:t>
      </w:r>
      <w:proofErr w:type="spellStart"/>
      <w:r>
        <w:rPr>
          <w:color w:val="000000"/>
        </w:rPr>
        <w:t>каб</w:t>
      </w:r>
      <w:proofErr w:type="spellEnd"/>
      <w:r>
        <w:rPr>
          <w:color w:val="000000"/>
        </w:rPr>
        <w:t xml:space="preserve">. журнал, таблицы </w:t>
      </w:r>
      <w:proofErr w:type="spellStart"/>
      <w:r>
        <w:rPr>
          <w:color w:val="000000"/>
        </w:rPr>
        <w:t>каб</w:t>
      </w:r>
      <w:proofErr w:type="spellEnd"/>
      <w:r>
        <w:rPr>
          <w:color w:val="000000"/>
        </w:rPr>
        <w:t xml:space="preserve">. соединений и т.д.); </w:t>
      </w:r>
    </w:p>
    <w:p w14:paraId="00000022" w14:textId="77777777" w:rsidR="00450229" w:rsidRDefault="006E2A02" w:rsidP="000C1D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-296" w:left="-708" w:hanging="2"/>
        <w:jc w:val="both"/>
        <w:rPr>
          <w:color w:val="000000"/>
        </w:rPr>
      </w:pPr>
      <w:r>
        <w:rPr>
          <w:color w:val="000000"/>
        </w:rPr>
        <w:t>- Акт об окончании ПНР;</w:t>
      </w:r>
    </w:p>
    <w:p w14:paraId="00000023" w14:textId="77777777" w:rsidR="00450229" w:rsidRDefault="006E2A02" w:rsidP="000C1D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-296" w:left="-708" w:hanging="2"/>
        <w:jc w:val="both"/>
        <w:rPr>
          <w:color w:val="000000"/>
        </w:rPr>
      </w:pPr>
      <w:r>
        <w:rPr>
          <w:color w:val="000000"/>
        </w:rPr>
        <w:t>- Отчет о проведении ПНР;</w:t>
      </w:r>
    </w:p>
    <w:p w14:paraId="00000024" w14:textId="77777777" w:rsidR="00450229" w:rsidRDefault="006E2A02" w:rsidP="000C1D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-296" w:left="-708" w:hanging="2"/>
        <w:jc w:val="both"/>
        <w:rPr>
          <w:color w:val="000000"/>
        </w:rPr>
      </w:pPr>
      <w:r>
        <w:rPr>
          <w:color w:val="000000"/>
        </w:rPr>
        <w:t>- Акт о проведении индивидуальных испытаний;</w:t>
      </w:r>
    </w:p>
    <w:p w14:paraId="00000025" w14:textId="77777777" w:rsidR="00450229" w:rsidRDefault="006E2A02" w:rsidP="000C1D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-296" w:left="-708" w:hanging="2"/>
        <w:jc w:val="both"/>
        <w:rPr>
          <w:color w:val="000000"/>
        </w:rPr>
      </w:pPr>
      <w:r>
        <w:rPr>
          <w:color w:val="000000"/>
        </w:rPr>
        <w:t>- Руководство пользователя;</w:t>
      </w:r>
    </w:p>
    <w:p w14:paraId="00000026" w14:textId="77777777" w:rsidR="00450229" w:rsidRDefault="006E2A02" w:rsidP="000C1D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-296" w:left="-708" w:hanging="2"/>
        <w:jc w:val="both"/>
        <w:rPr>
          <w:color w:val="000000"/>
        </w:rPr>
      </w:pPr>
      <w:r>
        <w:rPr>
          <w:color w:val="000000"/>
        </w:rPr>
        <w:t>- Руководство по техническому обслуживанию</w:t>
      </w:r>
      <w:r>
        <w:t>;</w:t>
      </w:r>
    </w:p>
    <w:p w14:paraId="00000027" w14:textId="77777777" w:rsidR="00450229" w:rsidRDefault="006E2A02" w:rsidP="000C1D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-296" w:left="-708" w:hanging="2"/>
        <w:jc w:val="both"/>
        <w:rPr>
          <w:color w:val="000000"/>
        </w:rPr>
      </w:pPr>
      <w:r>
        <w:rPr>
          <w:color w:val="000000"/>
        </w:rPr>
        <w:t xml:space="preserve">- Дистрибутивы программного обеспечения на электронном носителе в оригинальной </w:t>
      </w:r>
      <w:proofErr w:type="gramStart"/>
      <w:r>
        <w:rPr>
          <w:color w:val="000000"/>
        </w:rPr>
        <w:t>упаковке(</w:t>
      </w:r>
      <w:proofErr w:type="gramEnd"/>
      <w:r>
        <w:rPr>
          <w:color w:val="000000"/>
        </w:rPr>
        <w:t>в случае наличия);</w:t>
      </w:r>
    </w:p>
    <w:p w14:paraId="00000028" w14:textId="77777777" w:rsidR="00450229" w:rsidRDefault="006E2A02" w:rsidP="000C1D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-296" w:left="-708" w:hanging="2"/>
        <w:jc w:val="both"/>
        <w:rPr>
          <w:color w:val="000000"/>
        </w:rPr>
      </w:pPr>
      <w:r>
        <w:rPr>
          <w:color w:val="000000"/>
        </w:rPr>
        <w:t>- Реестр представляемой документации.</w:t>
      </w:r>
    </w:p>
    <w:p w14:paraId="00000029" w14:textId="77777777" w:rsidR="00450229" w:rsidRDefault="006E2A02" w:rsidP="000C1D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-296" w:left="-708" w:hanging="2"/>
        <w:jc w:val="both"/>
        <w:rPr>
          <w:color w:val="000000"/>
        </w:rPr>
      </w:pPr>
      <w:r>
        <w:rPr>
          <w:color w:val="000000"/>
        </w:rPr>
        <w:t>- Прочая необходимая документация.</w:t>
      </w:r>
    </w:p>
    <w:p w14:paraId="0000002A" w14:textId="13F2ADDD" w:rsidR="00450229" w:rsidRDefault="006E2A02" w:rsidP="000C1D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-296" w:left="-710" w:firstLineChars="295" w:firstLine="708"/>
        <w:jc w:val="both"/>
        <w:rPr>
          <w:color w:val="000000"/>
        </w:rPr>
      </w:pPr>
      <w:r>
        <w:rPr>
          <w:b/>
          <w:color w:val="000000"/>
        </w:rPr>
        <w:t xml:space="preserve">Требования к сроку и/или объему предоставления гарантий качества товара/ работ/ услуг, к обслуживанию товара, к расходам на эксплуатацию товара </w:t>
      </w:r>
      <w:r>
        <w:rPr>
          <w:color w:val="000000"/>
        </w:rPr>
        <w:t xml:space="preserve">Подрядчик предоставляет гарантию на выполненные работы сроком не менее </w:t>
      </w:r>
      <w:r>
        <w:t>1</w:t>
      </w:r>
      <w:r>
        <w:rPr>
          <w:color w:val="000000"/>
        </w:rPr>
        <w:t xml:space="preserve"> (</w:t>
      </w:r>
      <w:r>
        <w:t>один</w:t>
      </w:r>
      <w:r>
        <w:rPr>
          <w:color w:val="000000"/>
        </w:rPr>
        <w:t xml:space="preserve">) </w:t>
      </w:r>
      <w:r>
        <w:t xml:space="preserve">месяц </w:t>
      </w:r>
      <w:r>
        <w:rPr>
          <w:color w:val="000000"/>
        </w:rPr>
        <w:t>с даты подписания Заказчиком Акта приемки выполненных работ; срок выполнения работ не должен превышать 1 (одного) месяца с даты заключения договора. Гарантия на применяемое оборудование согласно гарантии производителя, но не менее 1 (одного) года.</w:t>
      </w:r>
    </w:p>
    <w:p w14:paraId="6004B8B2" w14:textId="77678418" w:rsidR="00FB2D35" w:rsidRDefault="00FB2D35" w:rsidP="000C1D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-296" w:left="-710" w:firstLineChars="295" w:firstLine="708"/>
        <w:jc w:val="both"/>
        <w:rPr>
          <w:color w:val="000000"/>
        </w:rPr>
      </w:pPr>
      <w:r>
        <w:rPr>
          <w:b/>
          <w:color w:val="000000"/>
        </w:rPr>
        <w:t xml:space="preserve">Дополнительные возможности. </w:t>
      </w:r>
      <w:r>
        <w:rPr>
          <w:color w:val="000000"/>
        </w:rPr>
        <w:t xml:space="preserve">Для осуществления исходящих звонков и формирования базы данных о предприятии (наименование компании, Ф.И.О руководителя, Контактный номер, сфера деятельности, Импортёр/Экспортёр, </w:t>
      </w:r>
      <w:proofErr w:type="spellStart"/>
      <w:r>
        <w:rPr>
          <w:color w:val="000000"/>
        </w:rPr>
        <w:t>эл.почта</w:t>
      </w:r>
      <w:proofErr w:type="spellEnd"/>
      <w:r>
        <w:rPr>
          <w:color w:val="000000"/>
        </w:rPr>
        <w:t>, Почтовый адрес) необходимо разработать дополнительно возможность для введения информации о предприятии, получения информации, а также фильтр для получения нужной информации.</w:t>
      </w:r>
    </w:p>
    <w:p w14:paraId="07F63DDE" w14:textId="32015E2A" w:rsidR="00FD3190" w:rsidRPr="000C1D47" w:rsidRDefault="00FD3190" w:rsidP="000C1D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-296" w:left="-708" w:hanging="2"/>
        <w:jc w:val="both"/>
        <w:rPr>
          <w:b/>
          <w:color w:val="000000"/>
        </w:rPr>
      </w:pPr>
    </w:p>
    <w:sectPr w:rsidR="00FD3190" w:rsidRPr="000C1D47">
      <w:footerReference w:type="even" r:id="rId8"/>
      <w:footerReference w:type="default" r:id="rId9"/>
      <w:pgSz w:w="11906" w:h="16838"/>
      <w:pgMar w:top="1134" w:right="1133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6D45F5" w14:textId="77777777" w:rsidR="00847C6A" w:rsidRDefault="00847C6A">
      <w:pPr>
        <w:spacing w:line="240" w:lineRule="auto"/>
        <w:ind w:left="0" w:hanging="2"/>
      </w:pPr>
      <w:r>
        <w:separator/>
      </w:r>
    </w:p>
  </w:endnote>
  <w:endnote w:type="continuationSeparator" w:id="0">
    <w:p w14:paraId="605EA0B9" w14:textId="77777777" w:rsidR="00847C6A" w:rsidRDefault="00847C6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D" w14:textId="77777777" w:rsidR="00450229" w:rsidRDefault="006E2A0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2E" w14:textId="77777777" w:rsidR="00450229" w:rsidRDefault="0045022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B" w14:textId="7F1C81FB" w:rsidR="00450229" w:rsidRDefault="006E2A0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63688">
      <w:rPr>
        <w:noProof/>
        <w:color w:val="000000"/>
      </w:rPr>
      <w:t>1</w:t>
    </w:r>
    <w:r>
      <w:rPr>
        <w:color w:val="000000"/>
      </w:rPr>
      <w:fldChar w:fldCharType="end"/>
    </w:r>
  </w:p>
  <w:p w14:paraId="0000002C" w14:textId="77777777" w:rsidR="00450229" w:rsidRDefault="0045022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right="36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D787B1" w14:textId="77777777" w:rsidR="00847C6A" w:rsidRDefault="00847C6A">
      <w:pPr>
        <w:spacing w:line="240" w:lineRule="auto"/>
        <w:ind w:left="0" w:hanging="2"/>
      </w:pPr>
      <w:r>
        <w:separator/>
      </w:r>
    </w:p>
  </w:footnote>
  <w:footnote w:type="continuationSeparator" w:id="0">
    <w:p w14:paraId="108C89DB" w14:textId="77777777" w:rsidR="00847C6A" w:rsidRDefault="00847C6A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F438A"/>
    <w:multiLevelType w:val="multilevel"/>
    <w:tmpl w:val="39003DC4"/>
    <w:lvl w:ilvl="0">
      <w:start w:val="5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162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vertAlign w:val="baseline"/>
      </w:rPr>
    </w:lvl>
  </w:abstractNum>
  <w:abstractNum w:abstractNumId="1" w15:restartNumberingAfterBreak="0">
    <w:nsid w:val="39C7353E"/>
    <w:multiLevelType w:val="hybridMultilevel"/>
    <w:tmpl w:val="EA02E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6A19E5"/>
    <w:multiLevelType w:val="hybridMultilevel"/>
    <w:tmpl w:val="ACC8F1A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229"/>
    <w:rsid w:val="000C1D47"/>
    <w:rsid w:val="001A604F"/>
    <w:rsid w:val="003034B9"/>
    <w:rsid w:val="00450229"/>
    <w:rsid w:val="00690CC8"/>
    <w:rsid w:val="006E2A02"/>
    <w:rsid w:val="0073323D"/>
    <w:rsid w:val="00775250"/>
    <w:rsid w:val="00847C6A"/>
    <w:rsid w:val="00A32412"/>
    <w:rsid w:val="00B5270D"/>
    <w:rsid w:val="00C63688"/>
    <w:rsid w:val="00EA6C51"/>
    <w:rsid w:val="00FB2D35"/>
    <w:rsid w:val="00FD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03572"/>
  <w15:docId w15:val="{F2C21A71-C845-4FC3-8DD3-81843C491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pPr>
      <w:spacing w:before="100" w:beforeAutospacing="1" w:after="100" w:afterAutospacing="1"/>
    </w:pPr>
    <w:rPr>
      <w:b/>
      <w:bCs/>
      <w:kern w:val="36"/>
      <w:sz w:val="48"/>
      <w:szCs w:val="48"/>
    </w:rPr>
  </w:style>
  <w:style w:type="paragraph" w:styleId="2">
    <w:name w:val="heading 2"/>
    <w:basedOn w:val="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  <w:lang w:val="ru-RU" w:eastAsia="ru-RU" w:bidi="ar-SA"/>
    </w:rPr>
  </w:style>
  <w:style w:type="character" w:customStyle="1" w:styleId="a5">
    <w:name w:val="Обычный (веб) Знак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table" w:styleId="a6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Iauiue">
    <w:name w:val="Iau?iu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c">
    <w:name w:val="List Paragraph"/>
    <w:basedOn w:val="a"/>
    <w:uiPriority w:val="34"/>
    <w:qFormat/>
    <w:rsid w:val="00690CC8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yLjpLU0WVCKN+h63lWRv7+yPgg==">AMUW2mVhXy8lRmlED82/3XTV8CzQoyigsDZbNRUHFQz0AVwf+67vZpNnlQhZgv5HHI8z0NdieQi1k8IL/5L+I92r0KJ0GJ9mJpVXHulfqDtebvk9EZS6C2Y=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Malika Kuchkarova</cp:lastModifiedBy>
  <cp:revision>8</cp:revision>
  <dcterms:created xsi:type="dcterms:W3CDTF">2015-09-30T07:26:00Z</dcterms:created>
  <dcterms:modified xsi:type="dcterms:W3CDTF">2020-12-21T13:08:00Z</dcterms:modified>
</cp:coreProperties>
</file>