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B1" w:rsidRPr="005264AB" w:rsidRDefault="00C948B1" w:rsidP="00C948B1">
      <w:pPr>
        <w:tabs>
          <w:tab w:val="left" w:pos="6780"/>
        </w:tabs>
        <w:rPr>
          <w:b/>
        </w:rPr>
      </w:pPr>
      <w:r w:rsidRPr="005264AB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4AB">
        <w:tab/>
      </w:r>
    </w:p>
    <w:p w:rsidR="00C948B1" w:rsidRPr="00980986" w:rsidRDefault="00C948B1" w:rsidP="00C948B1">
      <w:pPr>
        <w:tabs>
          <w:tab w:val="left" w:pos="6780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948B1" w:rsidRPr="00980986" w:rsidRDefault="00C948B1" w:rsidP="00C948B1">
      <w:pPr>
        <w:tabs>
          <w:tab w:val="left" w:pos="6780"/>
        </w:tabs>
        <w:jc w:val="center"/>
        <w:rPr>
          <w:b/>
          <w:sz w:val="28"/>
          <w:szCs w:val="28"/>
          <w:u w:val="single"/>
        </w:rPr>
      </w:pPr>
      <w:proofErr w:type="gramStart"/>
      <w:r w:rsidRPr="00980986">
        <w:rPr>
          <w:b/>
          <w:sz w:val="36"/>
          <w:szCs w:val="36"/>
          <w:u w:val="single"/>
        </w:rPr>
        <w:t>зарубежных</w:t>
      </w:r>
      <w:proofErr w:type="gramEnd"/>
      <w:r w:rsidRPr="00980986">
        <w:rPr>
          <w:b/>
          <w:sz w:val="36"/>
          <w:szCs w:val="36"/>
          <w:u w:val="single"/>
        </w:rPr>
        <w:t xml:space="preserve"> покупателей</w:t>
      </w:r>
    </w:p>
    <w:p w:rsidR="00C948B1" w:rsidRDefault="00C948B1" w:rsidP="00C948B1">
      <w:pPr>
        <w:tabs>
          <w:tab w:val="left" w:pos="6780"/>
        </w:tabs>
        <w:rPr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/>
          <w:sz w:val="28"/>
          <w:szCs w:val="28"/>
        </w:rPr>
      </w:pPr>
      <w:r w:rsidRPr="00980986">
        <w:rPr>
          <w:sz w:val="28"/>
          <w:szCs w:val="28"/>
        </w:rPr>
        <w:t xml:space="preserve">Уважаемые господа, </w:t>
      </w:r>
      <w:r w:rsidRPr="00980986">
        <w:rPr>
          <w:sz w:val="28"/>
          <w:szCs w:val="28"/>
        </w:rPr>
        <w:tab/>
        <w:t>№ПСМ-0</w:t>
      </w:r>
      <w:r>
        <w:rPr>
          <w:sz w:val="28"/>
          <w:szCs w:val="28"/>
        </w:rPr>
        <w:t>11</w:t>
      </w:r>
    </w:p>
    <w:p w:rsidR="00C948B1" w:rsidRPr="00980986" w:rsidRDefault="00C948B1" w:rsidP="00C948B1">
      <w:pPr>
        <w:tabs>
          <w:tab w:val="left" w:pos="6780"/>
        </w:tabs>
        <w:rPr>
          <w:b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948B1" w:rsidRPr="00980986" w:rsidRDefault="00C948B1" w:rsidP="00C948B1">
      <w:pPr>
        <w:tabs>
          <w:tab w:val="left" w:pos="6780"/>
        </w:tabs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СП «Гран-</w:t>
      </w:r>
      <w:proofErr w:type="spellStart"/>
      <w:r w:rsidRPr="00980986">
        <w:rPr>
          <w:bCs/>
          <w:iCs/>
          <w:sz w:val="28"/>
          <w:szCs w:val="28"/>
        </w:rPr>
        <w:t>Лаб</w:t>
      </w:r>
      <w:proofErr w:type="spellEnd"/>
      <w:r w:rsidRPr="00980986">
        <w:rPr>
          <w:bCs/>
          <w:iCs/>
          <w:sz w:val="28"/>
          <w:szCs w:val="28"/>
        </w:rPr>
        <w:t>».</w:t>
      </w:r>
    </w:p>
    <w:p w:rsidR="00C948B1" w:rsidRPr="00980986" w:rsidRDefault="00C948B1" w:rsidP="00C948B1">
      <w:pPr>
        <w:tabs>
          <w:tab w:val="left" w:pos="6780"/>
        </w:tabs>
        <w:rPr>
          <w:b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Компания </w:t>
      </w:r>
      <w:r w:rsidRPr="00980986">
        <w:rPr>
          <w:bCs/>
          <w:iCs/>
          <w:sz w:val="28"/>
          <w:szCs w:val="28"/>
        </w:rPr>
        <w:t>«Гран-</w:t>
      </w:r>
      <w:proofErr w:type="spellStart"/>
      <w:r w:rsidRPr="00980986">
        <w:rPr>
          <w:bCs/>
          <w:iCs/>
          <w:sz w:val="28"/>
          <w:szCs w:val="28"/>
        </w:rPr>
        <w:t>Лаб</w:t>
      </w:r>
      <w:proofErr w:type="spellEnd"/>
      <w:r w:rsidRPr="00980986">
        <w:rPr>
          <w:bCs/>
          <w:iCs/>
          <w:sz w:val="28"/>
          <w:szCs w:val="28"/>
        </w:rPr>
        <w:t xml:space="preserve">» </w:t>
      </w:r>
      <w:r w:rsidRPr="00980986">
        <w:rPr>
          <w:sz w:val="28"/>
          <w:szCs w:val="28"/>
        </w:rPr>
        <w:t>была основана в 2003г. Компания специализируется по переработке гранита и производству широкого спектра гранитной продукции.</w:t>
      </w:r>
    </w:p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Перечень производимой продукции:</w:t>
      </w:r>
    </w:p>
    <w:p w:rsidR="00C948B1" w:rsidRPr="00980986" w:rsidRDefault="00C948B1" w:rsidP="00C948B1">
      <w:pPr>
        <w:tabs>
          <w:tab w:val="left" w:pos="6780"/>
        </w:tabs>
        <w:rPr>
          <w:bCs/>
          <w:iCs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820"/>
      </w:tblGrid>
      <w:tr w:rsidR="00C948B1" w:rsidRPr="00980986" w:rsidTr="008A4BEE">
        <w:trPr>
          <w:trHeight w:val="615"/>
        </w:trPr>
        <w:tc>
          <w:tcPr>
            <w:tcW w:w="709" w:type="dxa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/>
                <w:bCs/>
                <w:iCs/>
                <w:sz w:val="28"/>
                <w:szCs w:val="28"/>
              </w:rPr>
            </w:pPr>
            <w:r w:rsidRPr="00980986">
              <w:rPr>
                <w:b/>
                <w:bCs/>
                <w:iCs/>
                <w:sz w:val="28"/>
                <w:szCs w:val="28"/>
              </w:rPr>
              <w:t>Наименование гранита</w:t>
            </w:r>
            <w:r>
              <w:rPr>
                <w:b/>
                <w:bCs/>
                <w:iCs/>
                <w:sz w:val="28"/>
                <w:szCs w:val="28"/>
              </w:rPr>
              <w:t xml:space="preserve"> 20 мм, 30 мм</w:t>
            </w:r>
          </w:p>
        </w:tc>
        <w:tc>
          <w:tcPr>
            <w:tcW w:w="4820" w:type="dxa"/>
          </w:tcPr>
          <w:p w:rsidR="00C948B1" w:rsidRDefault="00C948B1" w:rsidP="008A4BEE">
            <w:pPr>
              <w:tabs>
                <w:tab w:val="left" w:pos="6780"/>
              </w:tabs>
              <w:rPr>
                <w:b/>
                <w:bCs/>
                <w:iCs/>
                <w:sz w:val="28"/>
                <w:szCs w:val="28"/>
              </w:rPr>
            </w:pPr>
          </w:p>
          <w:p w:rsidR="00C948B1" w:rsidRPr="00980986" w:rsidRDefault="00C948B1" w:rsidP="008A4BEE">
            <w:pPr>
              <w:tabs>
                <w:tab w:val="left" w:pos="6780"/>
              </w:tabs>
              <w:rPr>
                <w:b/>
                <w:bCs/>
                <w:iCs/>
                <w:sz w:val="28"/>
                <w:szCs w:val="28"/>
              </w:rPr>
            </w:pPr>
            <w:r w:rsidRPr="00980986">
              <w:rPr>
                <w:b/>
                <w:bCs/>
                <w:iCs/>
                <w:sz w:val="28"/>
                <w:szCs w:val="28"/>
              </w:rPr>
              <w:t>Цветовая характеристика</w:t>
            </w:r>
          </w:p>
        </w:tc>
      </w:tr>
      <w:tr w:rsidR="00C948B1" w:rsidRPr="00980986" w:rsidTr="008A4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709" w:type="dxa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r w:rsidRPr="00980986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r w:rsidRPr="00980986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980986">
              <w:rPr>
                <w:bCs/>
                <w:iCs/>
                <w:sz w:val="28"/>
                <w:szCs w:val="28"/>
              </w:rPr>
              <w:t>Куксарай</w:t>
            </w:r>
            <w:proofErr w:type="spellEnd"/>
            <w:r w:rsidRPr="00980986">
              <w:rPr>
                <w:bCs/>
                <w:iCs/>
                <w:sz w:val="28"/>
                <w:szCs w:val="28"/>
              </w:rPr>
              <w:t xml:space="preserve"> розовый» </w:t>
            </w:r>
          </w:p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r w:rsidRPr="00980986">
              <w:rPr>
                <w:bCs/>
                <w:iCs/>
                <w:sz w:val="28"/>
                <w:szCs w:val="28"/>
              </w:rPr>
              <w:t>Серо-розовый,</w:t>
            </w:r>
          </w:p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proofErr w:type="gramStart"/>
            <w:r w:rsidRPr="00980986">
              <w:rPr>
                <w:bCs/>
                <w:iCs/>
                <w:sz w:val="28"/>
                <w:szCs w:val="28"/>
              </w:rPr>
              <w:t>среднезернистый</w:t>
            </w:r>
            <w:proofErr w:type="gramEnd"/>
          </w:p>
        </w:tc>
      </w:tr>
      <w:tr w:rsidR="00C948B1" w:rsidRPr="00980986" w:rsidTr="008A4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709" w:type="dxa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r w:rsidRPr="00980986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  <w:lang w:val="en-US"/>
              </w:rPr>
            </w:pPr>
            <w:r w:rsidRPr="00980986">
              <w:rPr>
                <w:bCs/>
                <w:iCs/>
                <w:sz w:val="28"/>
                <w:szCs w:val="28"/>
                <w:lang w:val="en-US"/>
              </w:rPr>
              <w:t>“</w:t>
            </w:r>
            <w:proofErr w:type="spellStart"/>
            <w:r w:rsidRPr="00980986">
              <w:rPr>
                <w:bCs/>
                <w:iCs/>
                <w:sz w:val="28"/>
                <w:szCs w:val="28"/>
              </w:rPr>
              <w:t>Желтау</w:t>
            </w:r>
            <w:proofErr w:type="spellEnd"/>
            <w:r w:rsidRPr="00980986">
              <w:rPr>
                <w:bCs/>
                <w:iCs/>
                <w:sz w:val="28"/>
                <w:szCs w:val="28"/>
                <w:lang w:val="en-US"/>
              </w:rPr>
              <w:t>”</w:t>
            </w:r>
          </w:p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r w:rsidRPr="00980986">
              <w:rPr>
                <w:bCs/>
                <w:iCs/>
                <w:sz w:val="28"/>
                <w:szCs w:val="28"/>
              </w:rPr>
              <w:t>Красный,</w:t>
            </w:r>
          </w:p>
          <w:p w:rsidR="00C948B1" w:rsidRPr="00980986" w:rsidRDefault="00C948B1" w:rsidP="008A4BEE">
            <w:pPr>
              <w:tabs>
                <w:tab w:val="left" w:pos="6780"/>
              </w:tabs>
              <w:rPr>
                <w:bCs/>
                <w:iCs/>
                <w:sz w:val="28"/>
                <w:szCs w:val="28"/>
              </w:rPr>
            </w:pPr>
            <w:proofErr w:type="gramStart"/>
            <w:r w:rsidRPr="00980986">
              <w:rPr>
                <w:bCs/>
                <w:iCs/>
                <w:sz w:val="28"/>
                <w:szCs w:val="28"/>
              </w:rPr>
              <w:t>среднезернистый</w:t>
            </w:r>
            <w:proofErr w:type="gramEnd"/>
          </w:p>
        </w:tc>
      </w:tr>
    </w:tbl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Благодаря прочности, долговечности, мраморные и гранитовые изделий с успехом используются при отделке фасадов и интерьеров.</w:t>
      </w:r>
    </w:p>
    <w:p w:rsidR="00C948B1" w:rsidRPr="00980986" w:rsidRDefault="00C948B1" w:rsidP="00C948B1">
      <w:pPr>
        <w:tabs>
          <w:tab w:val="left" w:pos="6780"/>
        </w:tabs>
        <w:rPr>
          <w:b/>
          <w:bCs/>
          <w:iCs/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A1150B">
        <w:rPr>
          <w:bCs/>
          <w:iCs/>
          <w:sz w:val="28"/>
          <w:szCs w:val="28"/>
          <w:lang w:val="en-US"/>
        </w:rPr>
        <w:t>DAF</w:t>
      </w:r>
      <w:r w:rsidRPr="00A1150B">
        <w:rPr>
          <w:bCs/>
          <w:iCs/>
          <w:sz w:val="28"/>
          <w:szCs w:val="28"/>
        </w:rPr>
        <w:t xml:space="preserve"> </w:t>
      </w:r>
      <w:r w:rsidRPr="00980986">
        <w:rPr>
          <w:bCs/>
          <w:iCs/>
          <w:sz w:val="28"/>
          <w:szCs w:val="28"/>
        </w:rPr>
        <w:t>Ташкент</w:t>
      </w:r>
    </w:p>
    <w:p w:rsidR="00C948B1" w:rsidRDefault="00C948B1" w:rsidP="00C948B1">
      <w:pPr>
        <w:tabs>
          <w:tab w:val="left" w:pos="6780"/>
        </w:tabs>
        <w:rPr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C948B1" w:rsidRPr="00980986" w:rsidRDefault="00C948B1" w:rsidP="00C948B1">
      <w:pPr>
        <w:tabs>
          <w:tab w:val="left" w:pos="6780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C948B1" w:rsidRPr="005264AB" w:rsidRDefault="00C948B1" w:rsidP="00C948B1">
      <w:pPr>
        <w:tabs>
          <w:tab w:val="left" w:pos="6780"/>
        </w:tabs>
        <w:rPr>
          <w:b/>
        </w:rPr>
      </w:pPr>
      <w:r w:rsidRPr="005264AB">
        <w:tab/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6"/>
    <w:rsid w:val="00215BD1"/>
    <w:rsid w:val="002F1BD6"/>
    <w:rsid w:val="00327407"/>
    <w:rsid w:val="008D52A5"/>
    <w:rsid w:val="00BB0D7B"/>
    <w:rsid w:val="00C9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5D41-6186-4D33-9EBD-A9AB6D4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2015-10-12T06:17:00Z</dcterms:created>
  <dcterms:modified xsi:type="dcterms:W3CDTF">2015-10-12T06:17:00Z</dcterms:modified>
</cp:coreProperties>
</file>