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41D16" w14:textId="641C0306" w:rsidR="00DA3424" w:rsidRPr="00D34B84" w:rsidRDefault="007446E6" w:rsidP="00B21C17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caps/>
          <w:sz w:val="24"/>
          <w:szCs w:val="24"/>
          <w:lang w:val="ru-RU"/>
        </w:rPr>
        <w:t>Информационное собщение</w:t>
      </w:r>
      <w:r w:rsidR="00B21C17" w:rsidRPr="00B21C17">
        <w:rPr>
          <w:b/>
          <w:bCs/>
          <w:sz w:val="24"/>
          <w:szCs w:val="24"/>
          <w:lang w:val="ru-RU"/>
        </w:rPr>
        <w:br/>
      </w:r>
      <w:r>
        <w:rPr>
          <w:b/>
          <w:bCs/>
          <w:sz w:val="24"/>
          <w:szCs w:val="24"/>
          <w:lang w:val="ru-RU"/>
        </w:rPr>
        <w:t>о приглашении на</w:t>
      </w:r>
      <w:r w:rsidR="00B21C17" w:rsidRPr="00B21C17">
        <w:rPr>
          <w:b/>
          <w:bCs/>
          <w:sz w:val="24"/>
          <w:szCs w:val="24"/>
          <w:lang w:val="ru-RU"/>
        </w:rPr>
        <w:t xml:space="preserve"> </w:t>
      </w:r>
      <w:r w:rsidR="000B2991" w:rsidRPr="00D34B84">
        <w:rPr>
          <w:b/>
          <w:bCs/>
          <w:sz w:val="24"/>
          <w:szCs w:val="24"/>
          <w:lang w:val="ru-RU"/>
        </w:rPr>
        <w:t>осуществление пилотного инклюзивного бизнес проекта по предоставлению консалтинговых услуг садоводческим фермерским хозяйствам по борьбе с заболеваниями и вредителями пло</w:t>
      </w:r>
      <w:r w:rsidR="00C72D05" w:rsidRPr="00D34B84">
        <w:rPr>
          <w:b/>
          <w:bCs/>
          <w:sz w:val="24"/>
          <w:szCs w:val="24"/>
          <w:lang w:val="ru-RU"/>
        </w:rPr>
        <w:t>довых культур и защите растений</w:t>
      </w:r>
    </w:p>
    <w:p w14:paraId="0E58EBCB" w14:textId="77777777" w:rsidR="000B2991" w:rsidRDefault="000B2991" w:rsidP="00DA3424">
      <w:pPr>
        <w:jc w:val="center"/>
        <w:rPr>
          <w:b/>
          <w:bCs/>
          <w:sz w:val="24"/>
          <w:szCs w:val="24"/>
          <w:lang w:val="ru-RU"/>
        </w:rPr>
      </w:pPr>
    </w:p>
    <w:p w14:paraId="54182CD4" w14:textId="3D750CED" w:rsidR="002E723E" w:rsidRDefault="000108D9" w:rsidP="00D63898">
      <w:pPr>
        <w:pStyle w:val="Default"/>
        <w:spacing w:before="120" w:after="120"/>
        <w:jc w:val="center"/>
      </w:pPr>
      <w:r w:rsidRPr="00D34B84">
        <w:rPr>
          <w:b/>
        </w:rPr>
        <w:t xml:space="preserve">I. </w:t>
      </w:r>
      <w:r w:rsidR="00B21C17" w:rsidRPr="00D34B84">
        <w:rPr>
          <w:b/>
        </w:rPr>
        <w:t>Краткая информация об инклюзивном проекте</w:t>
      </w:r>
    </w:p>
    <w:p w14:paraId="695102FC" w14:textId="3E7C953D" w:rsidR="00B21C17" w:rsidRDefault="00B21C17" w:rsidP="00D63898">
      <w:pPr>
        <w:pStyle w:val="Default"/>
        <w:spacing w:after="60"/>
        <w:ind w:firstLine="709"/>
        <w:jc w:val="both"/>
      </w:pPr>
      <w:r w:rsidRPr="005A0657">
        <w:t xml:space="preserve">Совместный проект Программы Развития ООН и Торгово-промышленной палаты Узбекистана «Бизнес-форум Узбекистана (фаза – 3)» (далее – </w:t>
      </w:r>
      <w:r>
        <w:t>П</w:t>
      </w:r>
      <w:r w:rsidRPr="005A0657">
        <w:t xml:space="preserve">роект) проводит открытый </w:t>
      </w:r>
      <w:r>
        <w:t xml:space="preserve">конкурс для отбора </w:t>
      </w:r>
      <w:r w:rsidR="00BA2DD3">
        <w:t>заявок</w:t>
      </w:r>
      <w:r w:rsidRPr="005A0657">
        <w:t xml:space="preserve"> на </w:t>
      </w:r>
      <w:r>
        <w:t>реализацию</w:t>
      </w:r>
      <w:r w:rsidRPr="005A0657">
        <w:t xml:space="preserve"> пилотного инклюзивного проекта по предоставлению консалтинговых услуг садоводческим хозяйствам по борьбе с заболеваниями и вредителями плодовых культур и защите растений</w:t>
      </w:r>
      <w:r>
        <w:t xml:space="preserve"> (далее – пилотный проект)</w:t>
      </w:r>
      <w:r w:rsidRPr="005A0657">
        <w:t>.</w:t>
      </w:r>
    </w:p>
    <w:p w14:paraId="43071BAD" w14:textId="188F854D" w:rsidR="00301E83" w:rsidRDefault="000B2991" w:rsidP="00D63898">
      <w:pPr>
        <w:pStyle w:val="Default"/>
        <w:spacing w:after="60"/>
        <w:ind w:firstLine="709"/>
        <w:jc w:val="both"/>
      </w:pPr>
      <w:r w:rsidRPr="005A0657">
        <w:t xml:space="preserve">Для реализации </w:t>
      </w:r>
      <w:r w:rsidR="00B21C17">
        <w:t xml:space="preserve">пилотного </w:t>
      </w:r>
      <w:r w:rsidRPr="005A0657">
        <w:t>проекта</w:t>
      </w:r>
      <w:r w:rsidR="00B21C17">
        <w:t xml:space="preserve"> </w:t>
      </w:r>
      <w:r w:rsidR="007446E6">
        <w:t xml:space="preserve">на конкурсной основе отбирается </w:t>
      </w:r>
      <w:r w:rsidR="00B21C17">
        <w:t>бенефициар</w:t>
      </w:r>
      <w:r w:rsidR="007446E6">
        <w:t>, которому</w:t>
      </w:r>
      <w:r w:rsidR="00B21C17">
        <w:t xml:space="preserve"> будет предоставлено, </w:t>
      </w:r>
      <w:r w:rsidRPr="005A0657">
        <w:t>в оперативное управлени</w:t>
      </w:r>
      <w:r w:rsidR="00B31C3A" w:rsidRPr="005A0657">
        <w:t>е</w:t>
      </w:r>
      <w:r w:rsidRPr="005A0657">
        <w:t xml:space="preserve"> </w:t>
      </w:r>
      <w:r w:rsidR="00B21C17">
        <w:t>без права распоряжения, 4 (</w:t>
      </w:r>
      <w:r w:rsidRPr="005A0657">
        <w:t>четыре</w:t>
      </w:r>
      <w:r w:rsidR="00B21C17">
        <w:t>)</w:t>
      </w:r>
      <w:r w:rsidRPr="005A0657">
        <w:t xml:space="preserve"> </w:t>
      </w:r>
      <w:r w:rsidR="00FB2D62">
        <w:t xml:space="preserve">малые </w:t>
      </w:r>
      <w:r w:rsidR="00301E83" w:rsidRPr="005A0657">
        <w:t>м</w:t>
      </w:r>
      <w:r w:rsidRPr="005A0657">
        <w:t>етеорологическ</w:t>
      </w:r>
      <w:r w:rsidR="00B21C17">
        <w:t>ие станции для</w:t>
      </w:r>
      <w:r w:rsidRPr="005A0657">
        <w:t xml:space="preserve"> прогнозирования погоды</w:t>
      </w:r>
      <w:r w:rsidR="00B21C17">
        <w:t>,</w:t>
      </w:r>
      <w:r w:rsidR="00B31C3A" w:rsidRPr="005A0657">
        <w:t xml:space="preserve"> </w:t>
      </w:r>
      <w:r w:rsidRPr="005A0657">
        <w:t xml:space="preserve">заболеваний </w:t>
      </w:r>
      <w:r w:rsidR="003461BF" w:rsidRPr="005A0657">
        <w:t xml:space="preserve">и вредителей </w:t>
      </w:r>
      <w:r w:rsidRPr="005A0657">
        <w:t>7</w:t>
      </w:r>
      <w:r w:rsidR="00B21C17">
        <w:t xml:space="preserve"> (семи)</w:t>
      </w:r>
      <w:r w:rsidRPr="005A0657">
        <w:t xml:space="preserve"> видов плодовых культур</w:t>
      </w:r>
      <w:r w:rsidR="00B31C3A" w:rsidRPr="005A0657">
        <w:t>,</w:t>
      </w:r>
      <w:r w:rsidRPr="005A0657">
        <w:t xml:space="preserve"> и полуприцепно</w:t>
      </w:r>
      <w:r w:rsidR="005D6E56" w:rsidRPr="005A0657">
        <w:t>й</w:t>
      </w:r>
      <w:r w:rsidRPr="005A0657">
        <w:t xml:space="preserve"> садов</w:t>
      </w:r>
      <w:r w:rsidR="005D6E56" w:rsidRPr="005A0657">
        <w:t>ый опрыскиватель</w:t>
      </w:r>
      <w:r w:rsidR="00081E34" w:rsidRPr="005A0657">
        <w:t xml:space="preserve"> </w:t>
      </w:r>
      <w:r w:rsidR="00B21C17">
        <w:t>(</w:t>
      </w:r>
      <w:r w:rsidR="00081E34" w:rsidRPr="005A0657">
        <w:t>2000 литровой емкостью</w:t>
      </w:r>
      <w:r w:rsidR="00B21C17">
        <w:t>)</w:t>
      </w:r>
      <w:r w:rsidR="00081E34" w:rsidRPr="005A0657">
        <w:t>,</w:t>
      </w:r>
      <w:r w:rsidR="005D6E56" w:rsidRPr="005A0657">
        <w:t xml:space="preserve"> для оказания консалтинговых услуг садоводческим фермерским хозяйствам</w:t>
      </w:r>
      <w:r w:rsidR="003461BF" w:rsidRPr="005A0657">
        <w:t xml:space="preserve">, </w:t>
      </w:r>
      <w:r w:rsidR="00FB1774" w:rsidRPr="005A0657">
        <w:t>находящиеся</w:t>
      </w:r>
      <w:r w:rsidR="003461BF" w:rsidRPr="005A0657">
        <w:t xml:space="preserve"> в Ташкентской области</w:t>
      </w:r>
      <w:r w:rsidR="007446E6">
        <w:t>,</w:t>
      </w:r>
      <w:r w:rsidR="003461BF" w:rsidRPr="005A0657">
        <w:t xml:space="preserve"> </w:t>
      </w:r>
      <w:r w:rsidR="005D6E56" w:rsidRPr="005A0657">
        <w:t>по борьбе с заболеваниями и вредителями плодовых культур и защите растений</w:t>
      </w:r>
      <w:r w:rsidR="00F55E1E" w:rsidRPr="005A0657">
        <w:t>.</w:t>
      </w:r>
      <w:r w:rsidR="001266CA" w:rsidRPr="005A0657">
        <w:t xml:space="preserve"> </w:t>
      </w:r>
    </w:p>
    <w:p w14:paraId="76B3FACF" w14:textId="068C92D7" w:rsidR="007446E6" w:rsidRDefault="007446E6" w:rsidP="00D63898">
      <w:pPr>
        <w:pStyle w:val="Default"/>
        <w:spacing w:before="120" w:after="60"/>
        <w:ind w:firstLine="709"/>
        <w:jc w:val="both"/>
      </w:pPr>
      <w:r>
        <w:t xml:space="preserve">Планируется, что устанавливаемые в Ташкентской области четыре </w:t>
      </w:r>
      <w:r w:rsidR="001D17A7">
        <w:t xml:space="preserve">малые </w:t>
      </w:r>
      <w:r>
        <w:t>метеостанции на солнечных батареях, помогут фермерам адаптировать агротехнические мероприятия к погодным условиям.</w:t>
      </w:r>
    </w:p>
    <w:p w14:paraId="1985F584" w14:textId="54F996EA" w:rsidR="007446E6" w:rsidRDefault="007446E6" w:rsidP="00D63898">
      <w:pPr>
        <w:pStyle w:val="Default"/>
        <w:spacing w:before="120" w:after="60"/>
        <w:ind w:firstLine="709"/>
        <w:jc w:val="both"/>
      </w:pPr>
      <w:r>
        <w:t xml:space="preserve">Цели установки </w:t>
      </w:r>
      <w:r w:rsidR="00FB2D62">
        <w:t xml:space="preserve">малых </w:t>
      </w:r>
      <w:r>
        <w:t xml:space="preserve">метеостанций, которые охватят территорию в 600 га или более 60 садоводческих и домашних хозяйств, </w:t>
      </w:r>
      <w:r w:rsidR="002E723E">
        <w:t>–</w:t>
      </w:r>
      <w:r>
        <w:t xml:space="preserve"> повышение эффективности сельского хозяйства с помощью информационных технологий, автоматизация процессов земледелия, оптимизация управления и планирования в хозяйстве.</w:t>
      </w:r>
    </w:p>
    <w:p w14:paraId="4328851F" w14:textId="6F6CE5EA" w:rsidR="007446E6" w:rsidRDefault="001D17A7" w:rsidP="00D63898">
      <w:pPr>
        <w:pStyle w:val="Default"/>
        <w:spacing w:before="120" w:after="60"/>
        <w:ind w:firstLine="709"/>
        <w:jc w:val="both"/>
      </w:pPr>
      <w:r>
        <w:t>Данные м</w:t>
      </w:r>
      <w:r w:rsidR="007446E6">
        <w:t xml:space="preserve">етеостанции будут регулярно отправлять информацию через интернет на специальный сайт. Оттуда фермеры смогут получать SMS на мобильный телефон с указанием метеорологических данных и агротехнических мероприятий, которые необходимо предпринять для таких культур, как яблоня, персик, черешня и виноград. </w:t>
      </w:r>
    </w:p>
    <w:p w14:paraId="0487CAA3" w14:textId="77777777" w:rsidR="007446E6" w:rsidRDefault="007446E6" w:rsidP="00D63898">
      <w:pPr>
        <w:pStyle w:val="Default"/>
        <w:spacing w:before="120" w:after="60"/>
        <w:ind w:firstLine="709"/>
        <w:jc w:val="both"/>
      </w:pPr>
      <w:r>
        <w:t xml:space="preserve">Сбор и мониторинг метеорологических данных поможет определить микроклиматические условия для конкретной местности, что будет способствовать правильному и эффективному подбору </w:t>
      </w:r>
      <w:proofErr w:type="spellStart"/>
      <w:r>
        <w:t>агротехнологий</w:t>
      </w:r>
      <w:proofErr w:type="spellEnd"/>
      <w:r>
        <w:t xml:space="preserve">. Это позволит снизить издержки, связанные с защитой растений и оплатой труда. </w:t>
      </w:r>
    </w:p>
    <w:p w14:paraId="19131DEE" w14:textId="061F74D7" w:rsidR="007446E6" w:rsidRPr="005A0657" w:rsidRDefault="002E723E" w:rsidP="00D63898">
      <w:pPr>
        <w:pStyle w:val="Default"/>
        <w:spacing w:before="120" w:after="60"/>
        <w:ind w:firstLine="709"/>
        <w:jc w:val="both"/>
      </w:pPr>
      <w:r>
        <w:t>У</w:t>
      </w:r>
      <w:r w:rsidR="007446E6">
        <w:t xml:space="preserve">становка </w:t>
      </w:r>
      <w:r w:rsidR="00FB2D62">
        <w:t xml:space="preserve">малых </w:t>
      </w:r>
      <w:r w:rsidR="007446E6">
        <w:t xml:space="preserve">метеостанций </w:t>
      </w:r>
      <w:r>
        <w:t xml:space="preserve">– </w:t>
      </w:r>
      <w:r w:rsidR="007446E6">
        <w:t>шаг на пути реализации концепции «</w:t>
      </w:r>
      <w:proofErr w:type="spellStart"/>
      <w:r w:rsidR="007446E6">
        <w:t>smart</w:t>
      </w:r>
      <w:proofErr w:type="spellEnd"/>
      <w:r w:rsidR="007446E6">
        <w:t xml:space="preserve"> </w:t>
      </w:r>
      <w:proofErr w:type="spellStart"/>
      <w:r w:rsidR="007446E6">
        <w:t>farm</w:t>
      </w:r>
      <w:proofErr w:type="spellEnd"/>
      <w:r w:rsidR="007446E6">
        <w:t>» («умная ферма»), которая предполагает автоматизированный процесс ведения хозяйства, включая животноводство.</w:t>
      </w:r>
      <w:r>
        <w:t xml:space="preserve"> </w:t>
      </w:r>
      <w:r w:rsidR="007446E6">
        <w:t xml:space="preserve">«Умное» земледелие, </w:t>
      </w:r>
      <w:r>
        <w:t>использующее</w:t>
      </w:r>
      <w:r w:rsidR="007446E6">
        <w:t xml:space="preserve"> информационные технологии, включает моделирование погодных условий, анализ и управление рисками на основе прогнозов. Результаты мониторинга погодных условий позволяют корректировать план агротехнических мероприятий, включая оперативное реагирование на неблагоприятные погодные условия, посев в максимально ранние сроки и профилактику заболеваний.</w:t>
      </w:r>
    </w:p>
    <w:p w14:paraId="41FD6BFC" w14:textId="4E7DB97D" w:rsidR="002E723E" w:rsidRDefault="000108D9" w:rsidP="001B36A5">
      <w:pPr>
        <w:pStyle w:val="ColorfulList-Accent11"/>
        <w:spacing w:before="120" w:after="120"/>
        <w:ind w:left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en-US"/>
        </w:rPr>
        <w:t>II</w:t>
      </w:r>
      <w:r w:rsidRPr="00D34B84">
        <w:rPr>
          <w:b/>
          <w:sz w:val="24"/>
          <w:szCs w:val="24"/>
          <w:lang w:val="ru-RU"/>
        </w:rPr>
        <w:t xml:space="preserve">. </w:t>
      </w:r>
      <w:r w:rsidR="00D66FE6" w:rsidRPr="00D34B84">
        <w:rPr>
          <w:b/>
          <w:sz w:val="24"/>
          <w:szCs w:val="24"/>
          <w:lang w:val="ru-RU"/>
        </w:rPr>
        <w:t>Условия участия в конкурсе</w:t>
      </w:r>
    </w:p>
    <w:p w14:paraId="645A57F3" w14:textId="32248C6C" w:rsidR="00BA2DD3" w:rsidRDefault="003D0C87" w:rsidP="00D63898">
      <w:pPr>
        <w:pStyle w:val="ColorfulList-Accent11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участника-исполнителя пилотного проекта </w:t>
      </w:r>
      <w:r w:rsidR="005D6A35" w:rsidRPr="005A0657">
        <w:rPr>
          <w:sz w:val="24"/>
          <w:szCs w:val="24"/>
          <w:lang w:val="ru-RU"/>
        </w:rPr>
        <w:t>ожидается</w:t>
      </w:r>
      <w:r w:rsidR="00BA2DD3">
        <w:rPr>
          <w:sz w:val="24"/>
          <w:szCs w:val="24"/>
          <w:lang w:val="ru-RU"/>
        </w:rPr>
        <w:t>:</w:t>
      </w:r>
    </w:p>
    <w:p w14:paraId="07293D38" w14:textId="6CF19644" w:rsidR="00081E34" w:rsidRPr="002E723E" w:rsidRDefault="001B36A5" w:rsidP="001B36A5">
      <w:pPr>
        <w:pStyle w:val="ColorfulList-Accent11"/>
        <w:spacing w:before="120" w:after="60"/>
        <w:ind w:left="0"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а</w:t>
      </w:r>
      <w:r w:rsidR="00BA2DD3" w:rsidRPr="002E723E">
        <w:rPr>
          <w:i/>
          <w:sz w:val="24"/>
          <w:szCs w:val="24"/>
          <w:lang w:val="ru-RU"/>
        </w:rPr>
        <w:t xml:space="preserve">) соответствие следующим </w:t>
      </w:r>
      <w:r w:rsidR="00BA19A6" w:rsidRPr="002E723E">
        <w:rPr>
          <w:i/>
          <w:sz w:val="24"/>
          <w:szCs w:val="24"/>
          <w:lang w:val="ru-RU"/>
        </w:rPr>
        <w:t>условиям</w:t>
      </w:r>
      <w:r w:rsidR="00BA2DD3" w:rsidRPr="002E723E">
        <w:rPr>
          <w:i/>
          <w:sz w:val="24"/>
          <w:szCs w:val="24"/>
          <w:lang w:val="ru-RU"/>
        </w:rPr>
        <w:t>:</w:t>
      </w:r>
    </w:p>
    <w:p w14:paraId="1F803322" w14:textId="3FBD3CF7" w:rsidR="00BA2DD3" w:rsidRDefault="006761AB" w:rsidP="00D63898">
      <w:pPr>
        <w:pStyle w:val="afc"/>
        <w:autoSpaceDE w:val="0"/>
        <w:autoSpaceDN w:val="0"/>
        <w:spacing w:after="60" w:line="240" w:lineRule="auto"/>
        <w:ind w:left="0" w:firstLine="709"/>
        <w:jc w:val="both"/>
        <w:rPr>
          <w:kern w:val="0"/>
          <w:sz w:val="24"/>
          <w:szCs w:val="24"/>
          <w:lang w:val="ru-RU" w:eastAsia="es-PA"/>
        </w:rPr>
      </w:pPr>
      <w:r>
        <w:rPr>
          <w:kern w:val="0"/>
          <w:sz w:val="24"/>
          <w:szCs w:val="24"/>
          <w:lang w:val="ru-RU" w:eastAsia="es-PA"/>
        </w:rPr>
        <w:t xml:space="preserve">– зарегистрированный в установленном порядке </w:t>
      </w:r>
      <w:r w:rsidR="00BA2DD3">
        <w:rPr>
          <w:kern w:val="0"/>
          <w:sz w:val="24"/>
          <w:szCs w:val="24"/>
          <w:lang w:val="ru-RU" w:eastAsia="es-PA"/>
        </w:rPr>
        <w:t>субъект-предпринимательства</w:t>
      </w:r>
      <w:r w:rsidR="002E723E">
        <w:rPr>
          <w:kern w:val="0"/>
          <w:sz w:val="24"/>
          <w:szCs w:val="24"/>
          <w:lang w:val="ru-RU" w:eastAsia="es-PA"/>
        </w:rPr>
        <w:t>-</w:t>
      </w:r>
      <w:r w:rsidR="00BA2DD3">
        <w:rPr>
          <w:kern w:val="0"/>
          <w:sz w:val="24"/>
          <w:szCs w:val="24"/>
          <w:lang w:val="ru-RU" w:eastAsia="es-PA"/>
        </w:rPr>
        <w:lastRenderedPageBreak/>
        <w:t>юридическое лицо</w:t>
      </w:r>
      <w:r w:rsidR="001B36A5">
        <w:rPr>
          <w:kern w:val="0"/>
          <w:sz w:val="24"/>
          <w:szCs w:val="24"/>
          <w:lang w:val="ru-RU" w:eastAsia="es-PA"/>
        </w:rPr>
        <w:t xml:space="preserve"> – резидент Республики Узбекистан</w:t>
      </w:r>
      <w:r w:rsidR="00BA2DD3">
        <w:rPr>
          <w:kern w:val="0"/>
          <w:sz w:val="24"/>
          <w:szCs w:val="24"/>
          <w:lang w:val="ru-RU" w:eastAsia="es-PA"/>
        </w:rPr>
        <w:t>;</w:t>
      </w:r>
    </w:p>
    <w:p w14:paraId="48AF5F85" w14:textId="00EC6E11" w:rsidR="006761AB" w:rsidRDefault="006761AB" w:rsidP="00D63898">
      <w:pPr>
        <w:pStyle w:val="afc"/>
        <w:autoSpaceDE w:val="0"/>
        <w:autoSpaceDN w:val="0"/>
        <w:spacing w:after="60" w:line="240" w:lineRule="auto"/>
        <w:ind w:left="0" w:firstLine="709"/>
        <w:jc w:val="both"/>
        <w:rPr>
          <w:kern w:val="0"/>
          <w:sz w:val="24"/>
          <w:szCs w:val="24"/>
          <w:lang w:val="ru-RU" w:eastAsia="es-PA"/>
        </w:rPr>
      </w:pPr>
      <w:r>
        <w:rPr>
          <w:kern w:val="0"/>
          <w:sz w:val="24"/>
          <w:szCs w:val="24"/>
          <w:lang w:val="ru-RU" w:eastAsia="es-PA"/>
        </w:rPr>
        <w:t>–</w:t>
      </w:r>
      <w:r w:rsidR="00666444">
        <w:rPr>
          <w:kern w:val="0"/>
          <w:sz w:val="24"/>
          <w:szCs w:val="24"/>
          <w:lang w:val="ru-RU" w:eastAsia="es-PA"/>
        </w:rPr>
        <w:t xml:space="preserve"> наличие </w:t>
      </w:r>
      <w:r w:rsidR="00E2401C">
        <w:rPr>
          <w:kern w:val="0"/>
          <w:sz w:val="24"/>
          <w:szCs w:val="24"/>
          <w:lang w:val="ru-RU" w:eastAsia="es-PA"/>
        </w:rPr>
        <w:t>сотрудника(-</w:t>
      </w:r>
      <w:proofErr w:type="spellStart"/>
      <w:r w:rsidR="00E2401C">
        <w:rPr>
          <w:kern w:val="0"/>
          <w:sz w:val="24"/>
          <w:szCs w:val="24"/>
          <w:lang w:val="ru-RU" w:eastAsia="es-PA"/>
        </w:rPr>
        <w:t>ов</w:t>
      </w:r>
      <w:proofErr w:type="spellEnd"/>
      <w:r w:rsidR="00E2401C">
        <w:rPr>
          <w:kern w:val="0"/>
          <w:sz w:val="24"/>
          <w:szCs w:val="24"/>
          <w:lang w:val="ru-RU" w:eastAsia="es-PA"/>
        </w:rPr>
        <w:t>)</w:t>
      </w:r>
      <w:r w:rsidR="00BA19A6">
        <w:rPr>
          <w:kern w:val="0"/>
          <w:sz w:val="24"/>
          <w:szCs w:val="24"/>
          <w:lang w:val="ru-RU" w:eastAsia="es-PA"/>
        </w:rPr>
        <w:t xml:space="preserve"> </w:t>
      </w:r>
      <w:r w:rsidR="00666444">
        <w:rPr>
          <w:kern w:val="0"/>
          <w:sz w:val="24"/>
          <w:szCs w:val="24"/>
          <w:lang w:val="ru-RU" w:eastAsia="es-PA"/>
        </w:rPr>
        <w:t xml:space="preserve">с опытом работы </w:t>
      </w:r>
      <w:r>
        <w:rPr>
          <w:kern w:val="0"/>
          <w:sz w:val="24"/>
          <w:szCs w:val="24"/>
          <w:lang w:val="ru-RU" w:eastAsia="es-PA"/>
        </w:rPr>
        <w:t xml:space="preserve">в области </w:t>
      </w:r>
      <w:r w:rsidRPr="00D34B84">
        <w:rPr>
          <w:kern w:val="0"/>
          <w:sz w:val="24"/>
          <w:szCs w:val="24"/>
          <w:lang w:val="ru-RU" w:eastAsia="es-PA"/>
        </w:rPr>
        <w:t>консалтинга по интенсивному садоводству, борьбе с заболеваниями и вредителями плодовых культур</w:t>
      </w:r>
      <w:r w:rsidR="00666444">
        <w:rPr>
          <w:kern w:val="0"/>
          <w:sz w:val="24"/>
          <w:szCs w:val="24"/>
          <w:lang w:val="ru-RU" w:eastAsia="es-PA"/>
        </w:rPr>
        <w:t xml:space="preserve"> (</w:t>
      </w:r>
      <w:r w:rsidRPr="00D34B84">
        <w:rPr>
          <w:kern w:val="0"/>
          <w:sz w:val="24"/>
          <w:szCs w:val="24"/>
          <w:lang w:val="ru-RU" w:eastAsia="es-PA"/>
        </w:rPr>
        <w:t>яблоки, груши, черешни, персика/нектарина, абрикоса и сливы, и виноградника</w:t>
      </w:r>
      <w:r w:rsidR="00666444">
        <w:rPr>
          <w:kern w:val="0"/>
          <w:sz w:val="24"/>
          <w:szCs w:val="24"/>
          <w:lang w:val="ru-RU" w:eastAsia="es-PA"/>
        </w:rPr>
        <w:t>)</w:t>
      </w:r>
      <w:r>
        <w:rPr>
          <w:kern w:val="0"/>
          <w:sz w:val="24"/>
          <w:szCs w:val="24"/>
          <w:lang w:val="ru-RU" w:eastAsia="es-PA"/>
        </w:rPr>
        <w:t>;</w:t>
      </w:r>
    </w:p>
    <w:p w14:paraId="3FB98C9E" w14:textId="3118AC90" w:rsidR="006761AB" w:rsidRDefault="006761AB" w:rsidP="00D63898">
      <w:pPr>
        <w:pStyle w:val="Default"/>
        <w:spacing w:after="60"/>
        <w:ind w:firstLine="709"/>
        <w:jc w:val="both"/>
      </w:pPr>
      <w:r>
        <w:rPr>
          <w:lang w:eastAsia="en-US"/>
        </w:rPr>
        <w:t>– н</w:t>
      </w:r>
      <w:r w:rsidRPr="005A0657">
        <w:rPr>
          <w:lang w:eastAsia="en-US"/>
        </w:rPr>
        <w:t>аличие трактора для эксплуатации полуприцепного садового опрыскивателя и предоставления услуг по химической защите растений в</w:t>
      </w:r>
      <w:r w:rsidR="002E723E">
        <w:rPr>
          <w:lang w:eastAsia="en-US"/>
        </w:rPr>
        <w:t xml:space="preserve"> Ташкентской области</w:t>
      </w:r>
      <w:r w:rsidR="00666444">
        <w:t>;</w:t>
      </w:r>
    </w:p>
    <w:p w14:paraId="2F963915" w14:textId="396BE0EC" w:rsidR="00666444" w:rsidRPr="005A0657" w:rsidRDefault="00666444" w:rsidP="00D63898">
      <w:pPr>
        <w:pStyle w:val="Default"/>
        <w:spacing w:after="60"/>
        <w:ind w:firstLine="709"/>
        <w:jc w:val="both"/>
        <w:rPr>
          <w:lang w:eastAsia="en-US"/>
        </w:rPr>
      </w:pPr>
      <w:r>
        <w:t xml:space="preserve">– наличие </w:t>
      </w:r>
      <w:proofErr w:type="spellStart"/>
      <w:r>
        <w:t>сотрудинка</w:t>
      </w:r>
      <w:proofErr w:type="spellEnd"/>
      <w:r>
        <w:t>(</w:t>
      </w:r>
      <w:r w:rsidR="00D63898">
        <w:t>-</w:t>
      </w:r>
      <w:proofErr w:type="spellStart"/>
      <w:r>
        <w:t>ов</w:t>
      </w:r>
      <w:proofErr w:type="spellEnd"/>
      <w:r>
        <w:t xml:space="preserve">) с опытом работы по эксплуатации </w:t>
      </w:r>
      <w:r w:rsidRPr="005A0657">
        <w:rPr>
          <w:lang w:eastAsia="en-US"/>
        </w:rPr>
        <w:t>трактора</w:t>
      </w:r>
      <w:r>
        <w:rPr>
          <w:lang w:eastAsia="en-US"/>
        </w:rPr>
        <w:t>.</w:t>
      </w:r>
    </w:p>
    <w:p w14:paraId="2F0531BC" w14:textId="52A4395A" w:rsidR="00666444" w:rsidRDefault="00666444" w:rsidP="00D63898">
      <w:pPr>
        <w:pStyle w:val="Default"/>
        <w:spacing w:after="60"/>
        <w:ind w:firstLine="709"/>
        <w:jc w:val="both"/>
        <w:rPr>
          <w:lang w:eastAsia="en-US"/>
        </w:rPr>
      </w:pPr>
      <w:r>
        <w:rPr>
          <w:lang w:eastAsia="en-US"/>
        </w:rPr>
        <w:t xml:space="preserve">– </w:t>
      </w:r>
      <w:r w:rsidR="009A58FC">
        <w:rPr>
          <w:lang w:eastAsia="en-US"/>
        </w:rPr>
        <w:t>готовность подключить предоставляемый Проектом</w:t>
      </w:r>
      <w:r w:rsidR="009A58FC" w:rsidDel="009A58FC">
        <w:rPr>
          <w:lang w:eastAsia="en-US"/>
        </w:rPr>
        <w:t xml:space="preserve"> </w:t>
      </w:r>
      <w:r w:rsidRPr="005A0657">
        <w:rPr>
          <w:lang w:eastAsia="en-US"/>
        </w:rPr>
        <w:t xml:space="preserve">ноутбук или </w:t>
      </w:r>
      <w:r>
        <w:rPr>
          <w:lang w:eastAsia="en-US"/>
        </w:rPr>
        <w:t>стационарн</w:t>
      </w:r>
      <w:r w:rsidR="009A58FC">
        <w:rPr>
          <w:lang w:eastAsia="en-US"/>
        </w:rPr>
        <w:t>ый</w:t>
      </w:r>
      <w:r>
        <w:rPr>
          <w:lang w:eastAsia="en-US"/>
        </w:rPr>
        <w:t xml:space="preserve"> персональн</w:t>
      </w:r>
      <w:r w:rsidR="009A58FC">
        <w:rPr>
          <w:lang w:eastAsia="en-US"/>
        </w:rPr>
        <w:t>ый</w:t>
      </w:r>
      <w:r>
        <w:rPr>
          <w:lang w:eastAsia="en-US"/>
        </w:rPr>
        <w:t xml:space="preserve"> компьютер</w:t>
      </w:r>
      <w:r w:rsidR="009A58FC">
        <w:rPr>
          <w:lang w:eastAsia="en-US"/>
        </w:rPr>
        <w:t xml:space="preserve"> </w:t>
      </w:r>
      <w:r w:rsidR="009A58FC" w:rsidRPr="005A0657">
        <w:rPr>
          <w:lang w:eastAsia="en-US"/>
        </w:rPr>
        <w:t>к</w:t>
      </w:r>
      <w:r w:rsidRPr="005A0657">
        <w:rPr>
          <w:lang w:eastAsia="en-US"/>
        </w:rPr>
        <w:t xml:space="preserve"> </w:t>
      </w:r>
      <w:r>
        <w:rPr>
          <w:lang w:eastAsia="en-US"/>
        </w:rPr>
        <w:t>сети Интернет;</w:t>
      </w:r>
    </w:p>
    <w:p w14:paraId="7551BA1B" w14:textId="77777777" w:rsidR="00666444" w:rsidRDefault="00666444" w:rsidP="00D63898">
      <w:pPr>
        <w:pStyle w:val="Default"/>
        <w:spacing w:after="60"/>
        <w:ind w:firstLine="709"/>
        <w:jc w:val="both"/>
        <w:rPr>
          <w:lang w:eastAsia="en-US"/>
        </w:rPr>
      </w:pPr>
      <w:r>
        <w:rPr>
          <w:lang w:eastAsia="en-US"/>
        </w:rPr>
        <w:t>– наличие сотрудника с необходимым пользовательскими навыками по работе с персональным компьютером</w:t>
      </w:r>
      <w:r w:rsidRPr="005A0657">
        <w:t>;</w:t>
      </w:r>
      <w:r w:rsidRPr="005A0657">
        <w:rPr>
          <w:lang w:eastAsia="en-US"/>
        </w:rPr>
        <w:t xml:space="preserve"> </w:t>
      </w:r>
    </w:p>
    <w:p w14:paraId="71C82F06" w14:textId="1845D0F6" w:rsidR="001B36A5" w:rsidRPr="002E723E" w:rsidRDefault="001B36A5" w:rsidP="001B36A5">
      <w:pPr>
        <w:pStyle w:val="ColorfulList-Accent11"/>
        <w:spacing w:before="120" w:after="60"/>
        <w:ind w:left="0"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б</w:t>
      </w:r>
      <w:r w:rsidRPr="002E723E">
        <w:rPr>
          <w:i/>
          <w:sz w:val="24"/>
          <w:szCs w:val="24"/>
          <w:lang w:val="ru-RU"/>
        </w:rPr>
        <w:t>) указание в заявке обязательства о выполнении за свой счет следующих задач по реализации пилотного проекта:</w:t>
      </w:r>
    </w:p>
    <w:p w14:paraId="27C0E7ED" w14:textId="77777777" w:rsidR="001B36A5" w:rsidRPr="005A0657" w:rsidRDefault="001B36A5" w:rsidP="001B36A5">
      <w:pPr>
        <w:pStyle w:val="afc"/>
        <w:autoSpaceDE w:val="0"/>
        <w:autoSpaceDN w:val="0"/>
        <w:spacing w:after="60" w:line="240" w:lineRule="auto"/>
        <w:ind w:left="0" w:firstLine="709"/>
        <w:jc w:val="both"/>
        <w:rPr>
          <w:kern w:val="0"/>
          <w:sz w:val="24"/>
          <w:szCs w:val="24"/>
          <w:lang w:val="ru-RU" w:eastAsia="es-PA"/>
        </w:rPr>
      </w:pPr>
      <w:r>
        <w:rPr>
          <w:kern w:val="0"/>
          <w:sz w:val="24"/>
          <w:szCs w:val="24"/>
          <w:lang w:val="ru-RU" w:eastAsia="es-PA"/>
        </w:rPr>
        <w:t>– в месячный срок с даты передачи оборудования, у</w:t>
      </w:r>
      <w:r w:rsidRPr="005A0657">
        <w:rPr>
          <w:kern w:val="0"/>
          <w:sz w:val="24"/>
          <w:szCs w:val="24"/>
          <w:lang w:val="ru-RU" w:eastAsia="es-PA"/>
        </w:rPr>
        <w:t>становить метеостанции в целевых районах Ташкентской области с большим скоплением садоводческих хозяйств, и обеспечить</w:t>
      </w:r>
      <w:r>
        <w:rPr>
          <w:kern w:val="0"/>
          <w:sz w:val="24"/>
          <w:szCs w:val="24"/>
          <w:lang w:val="ru-RU" w:eastAsia="es-PA"/>
        </w:rPr>
        <w:t xml:space="preserve"> </w:t>
      </w:r>
      <w:r w:rsidRPr="005A0657">
        <w:rPr>
          <w:kern w:val="0"/>
          <w:sz w:val="24"/>
          <w:szCs w:val="24"/>
          <w:lang w:val="ru-RU" w:eastAsia="es-PA"/>
        </w:rPr>
        <w:t xml:space="preserve">подключение </w:t>
      </w:r>
      <w:r>
        <w:rPr>
          <w:kern w:val="0"/>
          <w:sz w:val="24"/>
          <w:szCs w:val="24"/>
          <w:lang w:val="ru-RU" w:eastAsia="es-PA"/>
        </w:rPr>
        <w:t xml:space="preserve">к сети </w:t>
      </w:r>
      <w:r w:rsidRPr="005A0657">
        <w:rPr>
          <w:kern w:val="0"/>
          <w:sz w:val="24"/>
          <w:szCs w:val="24"/>
          <w:lang w:val="ru-RU" w:eastAsia="es-PA"/>
        </w:rPr>
        <w:t>Интернет через GPRS и</w:t>
      </w:r>
      <w:r>
        <w:rPr>
          <w:kern w:val="0"/>
          <w:sz w:val="24"/>
          <w:szCs w:val="24"/>
          <w:lang w:val="ru-RU" w:eastAsia="es-PA"/>
        </w:rPr>
        <w:t xml:space="preserve"> (</w:t>
      </w:r>
      <w:r w:rsidRPr="005A0657">
        <w:rPr>
          <w:kern w:val="0"/>
          <w:sz w:val="24"/>
          <w:szCs w:val="24"/>
          <w:lang w:val="ru-RU" w:eastAsia="es-PA"/>
        </w:rPr>
        <w:t>или</w:t>
      </w:r>
      <w:r>
        <w:rPr>
          <w:kern w:val="0"/>
          <w:sz w:val="24"/>
          <w:szCs w:val="24"/>
          <w:lang w:val="ru-RU" w:eastAsia="es-PA"/>
        </w:rPr>
        <w:t>)</w:t>
      </w:r>
      <w:r w:rsidRPr="005A0657">
        <w:rPr>
          <w:kern w:val="0"/>
          <w:sz w:val="24"/>
          <w:szCs w:val="24"/>
          <w:lang w:val="ru-RU" w:eastAsia="es-PA"/>
        </w:rPr>
        <w:t xml:space="preserve"> GSM сим карту </w:t>
      </w:r>
      <w:r>
        <w:rPr>
          <w:kern w:val="0"/>
          <w:sz w:val="24"/>
          <w:szCs w:val="24"/>
          <w:lang w:val="ru-RU" w:eastAsia="es-PA"/>
        </w:rPr>
        <w:t xml:space="preserve">(с трафиком не менее </w:t>
      </w:r>
      <w:r w:rsidRPr="005A0657">
        <w:rPr>
          <w:kern w:val="0"/>
          <w:sz w:val="24"/>
          <w:szCs w:val="24"/>
          <w:lang w:val="ru-RU" w:eastAsia="es-PA"/>
        </w:rPr>
        <w:t>10МБ</w:t>
      </w:r>
      <w:r>
        <w:rPr>
          <w:kern w:val="0"/>
          <w:sz w:val="24"/>
          <w:szCs w:val="24"/>
          <w:lang w:val="ru-RU" w:eastAsia="es-PA"/>
        </w:rPr>
        <w:t xml:space="preserve"> в месяц для каждой метеостанции) для </w:t>
      </w:r>
      <w:r w:rsidRPr="005A0657">
        <w:rPr>
          <w:kern w:val="0"/>
          <w:sz w:val="24"/>
          <w:szCs w:val="24"/>
          <w:lang w:val="ru-RU" w:eastAsia="es-PA"/>
        </w:rPr>
        <w:t>хорош</w:t>
      </w:r>
      <w:r>
        <w:rPr>
          <w:kern w:val="0"/>
          <w:sz w:val="24"/>
          <w:szCs w:val="24"/>
          <w:lang w:val="ru-RU" w:eastAsia="es-PA"/>
        </w:rPr>
        <w:t>его</w:t>
      </w:r>
      <w:r w:rsidRPr="005A0657">
        <w:rPr>
          <w:kern w:val="0"/>
          <w:sz w:val="24"/>
          <w:szCs w:val="24"/>
          <w:lang w:val="ru-RU" w:eastAsia="es-PA"/>
        </w:rPr>
        <w:t xml:space="preserve"> покрыти</w:t>
      </w:r>
      <w:r>
        <w:rPr>
          <w:kern w:val="0"/>
          <w:sz w:val="24"/>
          <w:szCs w:val="24"/>
          <w:lang w:val="ru-RU" w:eastAsia="es-PA"/>
        </w:rPr>
        <w:t>я</w:t>
      </w:r>
      <w:r w:rsidRPr="005A0657">
        <w:rPr>
          <w:kern w:val="0"/>
          <w:sz w:val="24"/>
          <w:szCs w:val="24"/>
          <w:lang w:val="ru-RU" w:eastAsia="es-PA"/>
        </w:rPr>
        <w:t xml:space="preserve"> связи метеостанций и пользователей услуг</w:t>
      </w:r>
      <w:r>
        <w:rPr>
          <w:kern w:val="0"/>
          <w:sz w:val="24"/>
          <w:szCs w:val="24"/>
          <w:lang w:val="ru-RU" w:eastAsia="es-PA"/>
        </w:rPr>
        <w:t xml:space="preserve"> – садоводческие хозяйства (далее – пользователи)</w:t>
      </w:r>
      <w:r w:rsidRPr="005A0657">
        <w:rPr>
          <w:kern w:val="0"/>
          <w:sz w:val="24"/>
          <w:szCs w:val="24"/>
          <w:lang w:val="ru-RU" w:eastAsia="es-PA"/>
        </w:rPr>
        <w:t>, с возможностью отправки СМС</w:t>
      </w:r>
      <w:r>
        <w:rPr>
          <w:kern w:val="0"/>
          <w:sz w:val="24"/>
          <w:szCs w:val="24"/>
          <w:lang w:val="ru-RU" w:eastAsia="es-PA"/>
        </w:rPr>
        <w:t>-</w:t>
      </w:r>
      <w:r w:rsidRPr="005A0657">
        <w:rPr>
          <w:kern w:val="0"/>
          <w:sz w:val="24"/>
          <w:szCs w:val="24"/>
          <w:lang w:val="ru-RU" w:eastAsia="es-PA"/>
        </w:rPr>
        <w:t xml:space="preserve">сообщений;  </w:t>
      </w:r>
      <w:r>
        <w:rPr>
          <w:kern w:val="0"/>
          <w:sz w:val="24"/>
          <w:szCs w:val="24"/>
          <w:lang w:val="ru-RU" w:eastAsia="es-PA"/>
        </w:rPr>
        <w:t xml:space="preserve"> </w:t>
      </w:r>
    </w:p>
    <w:p w14:paraId="2083140A" w14:textId="77777777" w:rsidR="001B36A5" w:rsidRPr="005A0657" w:rsidRDefault="001B36A5" w:rsidP="001B36A5">
      <w:pPr>
        <w:pStyle w:val="ColorfulList-Accent11"/>
        <w:spacing w:after="6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регулярно р</w:t>
      </w:r>
      <w:r w:rsidRPr="005A0657">
        <w:rPr>
          <w:sz w:val="24"/>
          <w:szCs w:val="24"/>
          <w:lang w:val="ru-RU"/>
        </w:rPr>
        <w:t>ассылать информационн</w:t>
      </w:r>
      <w:r>
        <w:rPr>
          <w:sz w:val="24"/>
          <w:szCs w:val="24"/>
          <w:lang w:val="ru-RU"/>
        </w:rPr>
        <w:t>о-</w:t>
      </w:r>
      <w:r w:rsidRPr="005A0657">
        <w:rPr>
          <w:sz w:val="24"/>
          <w:szCs w:val="24"/>
          <w:lang w:val="ru-RU"/>
        </w:rPr>
        <w:t>консалтинговые сообщения, в том числе СМС</w:t>
      </w:r>
      <w:r>
        <w:rPr>
          <w:sz w:val="24"/>
          <w:szCs w:val="24"/>
          <w:lang w:val="ru-RU"/>
        </w:rPr>
        <w:t xml:space="preserve">-сообщений </w:t>
      </w:r>
      <w:r w:rsidRPr="005A0657">
        <w:rPr>
          <w:sz w:val="24"/>
          <w:szCs w:val="24"/>
          <w:lang w:val="ru-RU"/>
        </w:rPr>
        <w:t xml:space="preserve">о борьбе с заболеваниями и вредителями </w:t>
      </w:r>
      <w:r>
        <w:rPr>
          <w:sz w:val="24"/>
          <w:szCs w:val="24"/>
          <w:lang w:val="ru-RU"/>
        </w:rPr>
        <w:t>6 (</w:t>
      </w:r>
      <w:r w:rsidRPr="005A0657">
        <w:rPr>
          <w:sz w:val="24"/>
          <w:szCs w:val="24"/>
          <w:lang w:val="ru-RU"/>
        </w:rPr>
        <w:t>шести</w:t>
      </w:r>
      <w:r>
        <w:rPr>
          <w:sz w:val="24"/>
          <w:szCs w:val="24"/>
          <w:lang w:val="ru-RU"/>
        </w:rPr>
        <w:t>)</w:t>
      </w:r>
      <w:r w:rsidRPr="005A0657">
        <w:rPr>
          <w:sz w:val="24"/>
          <w:szCs w:val="24"/>
          <w:lang w:val="ru-RU"/>
        </w:rPr>
        <w:t xml:space="preserve"> видов плодовых культур (яблок</w:t>
      </w:r>
      <w:r>
        <w:rPr>
          <w:sz w:val="24"/>
          <w:szCs w:val="24"/>
          <w:lang w:val="ru-RU"/>
        </w:rPr>
        <w:t>о</w:t>
      </w:r>
      <w:r w:rsidRPr="005A0657">
        <w:rPr>
          <w:sz w:val="24"/>
          <w:szCs w:val="24"/>
          <w:lang w:val="ru-RU"/>
        </w:rPr>
        <w:t>, груша, черешня, персик/нектарин, абрикос</w:t>
      </w:r>
      <w:r>
        <w:rPr>
          <w:sz w:val="24"/>
          <w:szCs w:val="24"/>
          <w:lang w:val="ru-RU"/>
        </w:rPr>
        <w:t>,</w:t>
      </w:r>
      <w:r w:rsidRPr="005A0657">
        <w:rPr>
          <w:sz w:val="24"/>
          <w:szCs w:val="24"/>
          <w:lang w:val="ru-RU"/>
        </w:rPr>
        <w:t xml:space="preserve"> слива) и виноградника; </w:t>
      </w:r>
    </w:p>
    <w:p w14:paraId="5FA47F0D" w14:textId="77777777" w:rsidR="001B36A5" w:rsidRDefault="001B36A5" w:rsidP="001B36A5">
      <w:pPr>
        <w:pStyle w:val="ColorfulList-Accent11"/>
        <w:spacing w:after="60"/>
        <w:ind w:left="0" w:firstLine="709"/>
        <w:jc w:val="both"/>
        <w:rPr>
          <w:sz w:val="24"/>
          <w:szCs w:val="24"/>
          <w:lang w:val="ru-RU"/>
        </w:rPr>
      </w:pPr>
      <w:r w:rsidRPr="002E723E">
        <w:rPr>
          <w:sz w:val="24"/>
          <w:szCs w:val="24"/>
          <w:lang w:val="ru-RU"/>
        </w:rPr>
        <w:t xml:space="preserve">– регулярно предоставлять информационные услуги пользователям по защите растений в районах функционирования метеостанций </w:t>
      </w:r>
      <w:r w:rsidRPr="002E723E">
        <w:rPr>
          <w:sz w:val="24"/>
          <w:szCs w:val="24"/>
          <w:lang w:val="en-US"/>
        </w:rPr>
        <w:t>c</w:t>
      </w:r>
      <w:r w:rsidRPr="002E723E">
        <w:rPr>
          <w:sz w:val="24"/>
          <w:szCs w:val="24"/>
          <w:lang w:val="ru-RU"/>
        </w:rPr>
        <w:t xml:space="preserve"> предоставлением услуг по химической защите посредством эксплуатации полуприцепного садового опрыскивателя.</w:t>
      </w:r>
    </w:p>
    <w:p w14:paraId="191A46AF" w14:textId="1755FE20" w:rsidR="009A58FC" w:rsidRPr="005A0657" w:rsidRDefault="009A58FC" w:rsidP="009A58FC">
      <w:pPr>
        <w:pStyle w:val="ColorfulList-Accent11"/>
        <w:spacing w:after="6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Участник также при техническом содействии Проекта </w:t>
      </w:r>
      <w:r w:rsidR="004E0D97">
        <w:rPr>
          <w:sz w:val="24"/>
          <w:szCs w:val="24"/>
          <w:lang w:val="ru-RU"/>
        </w:rPr>
        <w:t xml:space="preserve">должен принять </w:t>
      </w:r>
      <w:r>
        <w:rPr>
          <w:sz w:val="24"/>
          <w:szCs w:val="24"/>
          <w:lang w:val="ru-RU"/>
        </w:rPr>
        <w:t>участие в р</w:t>
      </w:r>
      <w:r w:rsidRPr="005A0657">
        <w:rPr>
          <w:sz w:val="24"/>
          <w:szCs w:val="24"/>
          <w:lang w:val="ru-RU"/>
        </w:rPr>
        <w:t>азработ</w:t>
      </w:r>
      <w:r>
        <w:rPr>
          <w:sz w:val="24"/>
          <w:szCs w:val="24"/>
          <w:lang w:val="ru-RU"/>
        </w:rPr>
        <w:t>ке</w:t>
      </w:r>
      <w:r w:rsidRPr="005A0657">
        <w:rPr>
          <w:sz w:val="24"/>
          <w:szCs w:val="24"/>
          <w:lang w:val="ru-RU"/>
        </w:rPr>
        <w:t xml:space="preserve"> веб</w:t>
      </w:r>
      <w:r>
        <w:rPr>
          <w:sz w:val="24"/>
          <w:szCs w:val="24"/>
          <w:lang w:val="ru-RU"/>
        </w:rPr>
        <w:t>-</w:t>
      </w:r>
      <w:r w:rsidRPr="005A0657">
        <w:rPr>
          <w:sz w:val="24"/>
          <w:szCs w:val="24"/>
          <w:lang w:val="ru-RU"/>
        </w:rPr>
        <w:t>сайт</w:t>
      </w:r>
      <w:r>
        <w:rPr>
          <w:sz w:val="24"/>
          <w:szCs w:val="24"/>
          <w:lang w:val="ru-RU"/>
        </w:rPr>
        <w:t>а в сети Интернет</w:t>
      </w:r>
      <w:r w:rsidRPr="005A0657">
        <w:rPr>
          <w:sz w:val="24"/>
          <w:szCs w:val="24"/>
          <w:lang w:val="ru-RU"/>
        </w:rPr>
        <w:t>, «</w:t>
      </w:r>
      <w:proofErr w:type="spellStart"/>
      <w:r w:rsidRPr="005A0657">
        <w:rPr>
          <w:sz w:val="24"/>
          <w:szCs w:val="24"/>
          <w:lang w:val="ru-RU"/>
        </w:rPr>
        <w:t>чатбот</w:t>
      </w:r>
      <w:proofErr w:type="spellEnd"/>
      <w:r w:rsidRPr="005A0657">
        <w:rPr>
          <w:sz w:val="24"/>
          <w:szCs w:val="24"/>
          <w:lang w:val="ru-RU"/>
        </w:rPr>
        <w:t xml:space="preserve">» в мессенджере </w:t>
      </w:r>
      <w:r>
        <w:rPr>
          <w:sz w:val="24"/>
          <w:szCs w:val="24"/>
          <w:lang w:val="ru-RU"/>
        </w:rPr>
        <w:t>«</w:t>
      </w:r>
      <w:r w:rsidRPr="005A0657">
        <w:rPr>
          <w:sz w:val="24"/>
          <w:szCs w:val="24"/>
          <w:lang w:val="ru-RU"/>
        </w:rPr>
        <w:t>Телеграмм</w:t>
      </w:r>
      <w:r>
        <w:rPr>
          <w:sz w:val="24"/>
          <w:szCs w:val="24"/>
          <w:lang w:val="ru-RU"/>
        </w:rPr>
        <w:t>»,</w:t>
      </w:r>
      <w:r w:rsidRPr="005A0657">
        <w:rPr>
          <w:sz w:val="24"/>
          <w:szCs w:val="24"/>
          <w:lang w:val="ru-RU"/>
        </w:rPr>
        <w:t xml:space="preserve"> систем</w:t>
      </w:r>
      <w:r w:rsidR="004E0D97">
        <w:rPr>
          <w:sz w:val="24"/>
          <w:szCs w:val="24"/>
          <w:lang w:val="ru-RU"/>
        </w:rPr>
        <w:t>ы</w:t>
      </w:r>
      <w:r w:rsidRPr="005A0657">
        <w:rPr>
          <w:sz w:val="24"/>
          <w:szCs w:val="24"/>
          <w:lang w:val="ru-RU"/>
        </w:rPr>
        <w:t xml:space="preserve"> рассылки бесплатных сообщений по запросу, в том числе</w:t>
      </w:r>
      <w:r>
        <w:rPr>
          <w:sz w:val="24"/>
          <w:szCs w:val="24"/>
          <w:lang w:val="ru-RU"/>
        </w:rPr>
        <w:t xml:space="preserve"> посредством</w:t>
      </w:r>
      <w:r w:rsidRPr="005A0657">
        <w:rPr>
          <w:sz w:val="24"/>
          <w:szCs w:val="24"/>
          <w:lang w:val="ru-RU"/>
        </w:rPr>
        <w:t xml:space="preserve"> СМС</w:t>
      </w:r>
      <w:r>
        <w:rPr>
          <w:sz w:val="24"/>
          <w:szCs w:val="24"/>
          <w:lang w:val="ru-RU"/>
        </w:rPr>
        <w:t>-</w:t>
      </w:r>
      <w:r w:rsidRPr="005A0657">
        <w:rPr>
          <w:sz w:val="24"/>
          <w:szCs w:val="24"/>
          <w:lang w:val="ru-RU"/>
        </w:rPr>
        <w:t xml:space="preserve">сообщений по подписке </w:t>
      </w:r>
      <w:r>
        <w:rPr>
          <w:sz w:val="24"/>
          <w:szCs w:val="24"/>
          <w:lang w:val="ru-RU"/>
        </w:rPr>
        <w:t xml:space="preserve">пользователей </w:t>
      </w:r>
      <w:r w:rsidRPr="005A0657">
        <w:rPr>
          <w:sz w:val="24"/>
          <w:szCs w:val="24"/>
          <w:lang w:val="ru-RU"/>
        </w:rPr>
        <w:t>до 200 единиц на каждую станцию</w:t>
      </w:r>
      <w:r>
        <w:rPr>
          <w:sz w:val="24"/>
          <w:szCs w:val="24"/>
          <w:lang w:val="ru-RU"/>
        </w:rPr>
        <w:t>.</w:t>
      </w:r>
      <w:r w:rsidRPr="005A0657">
        <w:rPr>
          <w:sz w:val="24"/>
          <w:szCs w:val="24"/>
          <w:lang w:val="ru-RU"/>
        </w:rPr>
        <w:t xml:space="preserve"> </w:t>
      </w:r>
    </w:p>
    <w:p w14:paraId="00282832" w14:textId="2CC52579" w:rsidR="005D6E56" w:rsidRDefault="000108D9" w:rsidP="00D63898">
      <w:pPr>
        <w:pStyle w:val="xmsonormal0"/>
        <w:shd w:val="clear" w:color="auto" w:fill="FFFFFF"/>
        <w:spacing w:before="120" w:beforeAutospacing="0" w:after="120" w:afterAutospacing="0"/>
        <w:jc w:val="center"/>
        <w:rPr>
          <w:b/>
        </w:rPr>
      </w:pPr>
      <w:r>
        <w:rPr>
          <w:b/>
        </w:rPr>
        <w:t>III</w:t>
      </w:r>
      <w:r w:rsidRPr="00D34B84">
        <w:rPr>
          <w:b/>
          <w:kern w:val="28"/>
          <w:sz w:val="22"/>
          <w:szCs w:val="22"/>
        </w:rPr>
        <w:t xml:space="preserve">. </w:t>
      </w:r>
      <w:r>
        <w:rPr>
          <w:b/>
        </w:rPr>
        <w:t>В заявке указываются следующие сведения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56"/>
        <w:gridCol w:w="9314"/>
      </w:tblGrid>
      <w:tr w:rsidR="00BA2DD3" w:rsidRPr="00743502" w14:paraId="7B04B677" w14:textId="77777777" w:rsidTr="00666444">
        <w:tc>
          <w:tcPr>
            <w:tcW w:w="456" w:type="dxa"/>
          </w:tcPr>
          <w:p w14:paraId="7EA8FF33" w14:textId="33AC3EF1" w:rsidR="00BA2DD3" w:rsidRDefault="00BA2DD3" w:rsidP="00D63898">
            <w:pPr>
              <w:pStyle w:val="xmsonormal0"/>
              <w:spacing w:before="0" w:beforeAutospacing="0" w:after="4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14" w:type="dxa"/>
          </w:tcPr>
          <w:p w14:paraId="34534ED9" w14:textId="487B86A6" w:rsidR="00BA2DD3" w:rsidRDefault="00BA2DD3" w:rsidP="00CF66A4">
            <w:pPr>
              <w:pStyle w:val="xmsonormal0"/>
              <w:spacing w:before="0" w:beforeAutospacing="0" w:after="40" w:afterAutospacing="0"/>
              <w:rPr>
                <w:color w:val="000000"/>
              </w:rPr>
            </w:pPr>
            <w:r>
              <w:rPr>
                <w:color w:val="000000"/>
              </w:rPr>
              <w:t>Полное наименование юридического лица</w:t>
            </w:r>
            <w:r w:rsidR="006761AB">
              <w:rPr>
                <w:color w:val="000000"/>
              </w:rPr>
              <w:t>:</w:t>
            </w:r>
          </w:p>
        </w:tc>
      </w:tr>
      <w:tr w:rsidR="00D35CE9" w14:paraId="64E732CB" w14:textId="77777777" w:rsidTr="00666444">
        <w:tc>
          <w:tcPr>
            <w:tcW w:w="456" w:type="dxa"/>
          </w:tcPr>
          <w:p w14:paraId="295B05A3" w14:textId="17678401" w:rsidR="00D35CE9" w:rsidRDefault="00D35CE9" w:rsidP="00D63898">
            <w:pPr>
              <w:pStyle w:val="xmsonormal0"/>
              <w:spacing w:before="0" w:beforeAutospacing="0" w:after="4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14" w:type="dxa"/>
          </w:tcPr>
          <w:p w14:paraId="23F40EC4" w14:textId="01861D02" w:rsidR="00D35CE9" w:rsidRPr="0000715F" w:rsidRDefault="00D35CE9" w:rsidP="00CF66A4">
            <w:pPr>
              <w:pStyle w:val="xmsonormal0"/>
              <w:spacing w:before="0" w:beforeAutospacing="0" w:after="40" w:afterAutospacing="0"/>
              <w:rPr>
                <w:color w:val="000000"/>
              </w:rPr>
            </w:pPr>
            <w:r w:rsidRPr="0000715F">
              <w:rPr>
                <w:color w:val="000000"/>
              </w:rPr>
              <w:t>Идентификационный номер налогоплательщика (ИНН):</w:t>
            </w:r>
          </w:p>
        </w:tc>
      </w:tr>
      <w:tr w:rsidR="00D35CE9" w:rsidRPr="006E5EC6" w14:paraId="335C67A5" w14:textId="77777777" w:rsidTr="00666444">
        <w:tc>
          <w:tcPr>
            <w:tcW w:w="456" w:type="dxa"/>
          </w:tcPr>
          <w:p w14:paraId="7ED8F90D" w14:textId="793FE25E" w:rsidR="00D35CE9" w:rsidRDefault="00D35CE9" w:rsidP="00D63898">
            <w:pPr>
              <w:pStyle w:val="xmsonormal0"/>
              <w:spacing w:before="0" w:beforeAutospacing="0" w:after="4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14" w:type="dxa"/>
          </w:tcPr>
          <w:p w14:paraId="64D75172" w14:textId="1F7F93D3" w:rsidR="00D35CE9" w:rsidRPr="0000715F" w:rsidRDefault="00D35CE9" w:rsidP="00666444">
            <w:pPr>
              <w:pStyle w:val="xmsonormal0"/>
              <w:spacing w:before="0" w:beforeAutospacing="0" w:after="40" w:afterAutospacing="0"/>
              <w:rPr>
                <w:color w:val="000000"/>
              </w:rPr>
            </w:pPr>
            <w:r w:rsidRPr="0000715F">
              <w:t xml:space="preserve">Сфера деятельности организации </w:t>
            </w:r>
            <w:r w:rsidR="00666444">
              <w:t xml:space="preserve">(наименование и номер </w:t>
            </w:r>
            <w:r w:rsidRPr="0000715F">
              <w:t>ОКЭД</w:t>
            </w:r>
            <w:r w:rsidR="00666444">
              <w:t>)</w:t>
            </w:r>
            <w:r w:rsidRPr="0000715F">
              <w:t>:</w:t>
            </w:r>
          </w:p>
        </w:tc>
      </w:tr>
      <w:tr w:rsidR="00D35CE9" w:rsidRPr="006761AB" w14:paraId="09F06FC5" w14:textId="77777777" w:rsidTr="00666444">
        <w:tc>
          <w:tcPr>
            <w:tcW w:w="456" w:type="dxa"/>
          </w:tcPr>
          <w:p w14:paraId="7B00E7A0" w14:textId="22DC1F58" w:rsidR="00D35CE9" w:rsidRDefault="00D35CE9" w:rsidP="00D63898">
            <w:pPr>
              <w:pStyle w:val="xmsonormal0"/>
              <w:spacing w:before="0" w:beforeAutospacing="0" w:after="4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14" w:type="dxa"/>
          </w:tcPr>
          <w:p w14:paraId="6CC2D84A" w14:textId="7C56DAC4" w:rsidR="00D35CE9" w:rsidRPr="0000715F" w:rsidRDefault="00D35CE9" w:rsidP="00CF66A4">
            <w:pPr>
              <w:pStyle w:val="xmsonormal0"/>
              <w:spacing w:before="0" w:beforeAutospacing="0" w:after="40" w:afterAutospacing="0"/>
              <w:rPr>
                <w:color w:val="000000"/>
              </w:rPr>
            </w:pPr>
            <w:r w:rsidRPr="0000715F">
              <w:t>Месторасположение юридического лица</w:t>
            </w:r>
            <w:r w:rsidR="00666444">
              <w:t xml:space="preserve"> (адрес)</w:t>
            </w:r>
            <w:r w:rsidRPr="0000715F">
              <w:t>:</w:t>
            </w:r>
          </w:p>
        </w:tc>
      </w:tr>
      <w:tr w:rsidR="00D35CE9" w:rsidRPr="006761AB" w14:paraId="7A76AC29" w14:textId="77777777" w:rsidTr="00666444">
        <w:tc>
          <w:tcPr>
            <w:tcW w:w="456" w:type="dxa"/>
          </w:tcPr>
          <w:p w14:paraId="67FC86CC" w14:textId="71AB3BB9" w:rsidR="00D35CE9" w:rsidRDefault="00D35CE9" w:rsidP="00D63898">
            <w:pPr>
              <w:pStyle w:val="xmsonormal0"/>
              <w:spacing w:before="0" w:beforeAutospacing="0" w:after="4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14" w:type="dxa"/>
          </w:tcPr>
          <w:p w14:paraId="5DCC1CB8" w14:textId="6EA29533" w:rsidR="00D35CE9" w:rsidRPr="0000715F" w:rsidRDefault="00D35CE9" w:rsidP="00CF66A4">
            <w:pPr>
              <w:pStyle w:val="xmsonormal0"/>
              <w:spacing w:before="0" w:beforeAutospacing="0" w:after="40" w:afterAutospacing="0"/>
              <w:rPr>
                <w:color w:val="000000"/>
              </w:rPr>
            </w:pPr>
            <w:r w:rsidRPr="0000715F">
              <w:rPr>
                <w:color w:val="000000"/>
              </w:rPr>
              <w:t>Контактный телефон с кодом:</w:t>
            </w:r>
          </w:p>
        </w:tc>
      </w:tr>
      <w:tr w:rsidR="00D35CE9" w:rsidRPr="006761AB" w14:paraId="478B237B" w14:textId="77777777" w:rsidTr="00666444">
        <w:tc>
          <w:tcPr>
            <w:tcW w:w="456" w:type="dxa"/>
          </w:tcPr>
          <w:p w14:paraId="35B7A19F" w14:textId="511F105B" w:rsidR="00D35CE9" w:rsidRDefault="00D35CE9" w:rsidP="00D63898">
            <w:pPr>
              <w:pStyle w:val="xmsonormal0"/>
              <w:spacing w:before="0" w:beforeAutospacing="0" w:after="4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14" w:type="dxa"/>
          </w:tcPr>
          <w:p w14:paraId="60C02CFF" w14:textId="7C12B3EA" w:rsidR="00D35CE9" w:rsidRPr="0000715F" w:rsidRDefault="00D35CE9" w:rsidP="00CF66A4">
            <w:pPr>
              <w:pStyle w:val="xmsonormal0"/>
              <w:spacing w:before="0" w:beforeAutospacing="0" w:after="40" w:afterAutospacing="0"/>
              <w:rPr>
                <w:color w:val="000000"/>
              </w:rPr>
            </w:pPr>
            <w:r w:rsidRPr="0000715F">
              <w:rPr>
                <w:color w:val="000000"/>
              </w:rPr>
              <w:t>Адрес электронной почты:</w:t>
            </w:r>
          </w:p>
        </w:tc>
      </w:tr>
      <w:tr w:rsidR="00D35CE9" w:rsidRPr="006E5EC6" w14:paraId="52B5F83B" w14:textId="77777777" w:rsidTr="00666444">
        <w:tc>
          <w:tcPr>
            <w:tcW w:w="456" w:type="dxa"/>
          </w:tcPr>
          <w:p w14:paraId="3FDCEE4A" w14:textId="11139066" w:rsidR="00D35CE9" w:rsidRDefault="00D35CE9" w:rsidP="00D63898">
            <w:pPr>
              <w:pStyle w:val="xmsonormal0"/>
              <w:spacing w:before="0" w:beforeAutospacing="0" w:after="4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314" w:type="dxa"/>
          </w:tcPr>
          <w:p w14:paraId="19AE6719" w14:textId="601C4F77" w:rsidR="00D35CE9" w:rsidRPr="0000715F" w:rsidRDefault="00D35CE9" w:rsidP="00CF66A4">
            <w:pPr>
              <w:pStyle w:val="xmsonormal0"/>
              <w:spacing w:before="0" w:beforeAutospacing="0" w:after="40" w:afterAutospacing="0"/>
              <w:rPr>
                <w:color w:val="000000"/>
              </w:rPr>
            </w:pPr>
            <w:r w:rsidRPr="0000715F">
              <w:rPr>
                <w:color w:val="000000"/>
              </w:rPr>
              <w:t>Ф.И.О. руководителя юридического лица:</w:t>
            </w:r>
          </w:p>
        </w:tc>
      </w:tr>
      <w:tr w:rsidR="00D35CE9" w:rsidRPr="006E5EC6" w14:paraId="6FCECF93" w14:textId="77777777" w:rsidTr="00666444">
        <w:tc>
          <w:tcPr>
            <w:tcW w:w="456" w:type="dxa"/>
          </w:tcPr>
          <w:p w14:paraId="2A00DA95" w14:textId="39216392" w:rsidR="00D35CE9" w:rsidRDefault="00D35CE9" w:rsidP="00D63898">
            <w:pPr>
              <w:pStyle w:val="xmsonormal0"/>
              <w:spacing w:before="0" w:beforeAutospacing="0" w:after="4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314" w:type="dxa"/>
          </w:tcPr>
          <w:p w14:paraId="7DCE5639" w14:textId="26E3A910" w:rsidR="00D35CE9" w:rsidRPr="0000715F" w:rsidRDefault="00D35CE9" w:rsidP="00666444">
            <w:pPr>
              <w:pStyle w:val="xmsonormal0"/>
              <w:spacing w:before="0" w:beforeAutospacing="0" w:after="40" w:afterAutospacing="0"/>
              <w:rPr>
                <w:color w:val="000000"/>
              </w:rPr>
            </w:pPr>
            <w:r w:rsidRPr="0000715F">
              <w:rPr>
                <w:color w:val="000000"/>
              </w:rPr>
              <w:t xml:space="preserve">Ф.И.О. контактного лица </w:t>
            </w:r>
            <w:r w:rsidR="00666444">
              <w:rPr>
                <w:color w:val="000000"/>
              </w:rPr>
              <w:t>для взаимодействия по вопросам участия</w:t>
            </w:r>
            <w:r w:rsidRPr="0000715F">
              <w:rPr>
                <w:color w:val="000000"/>
              </w:rPr>
              <w:t xml:space="preserve"> в конкурсе</w:t>
            </w:r>
            <w:r w:rsidR="00666444">
              <w:rPr>
                <w:color w:val="000000"/>
              </w:rPr>
              <w:t>:</w:t>
            </w:r>
          </w:p>
        </w:tc>
      </w:tr>
      <w:tr w:rsidR="00D35CE9" w:rsidRPr="006761AB" w14:paraId="3BC2F225" w14:textId="77777777" w:rsidTr="00666444">
        <w:tc>
          <w:tcPr>
            <w:tcW w:w="456" w:type="dxa"/>
          </w:tcPr>
          <w:p w14:paraId="6BFE38CE" w14:textId="7D6F5724" w:rsidR="00D35CE9" w:rsidRDefault="00D35CE9" w:rsidP="00D63898">
            <w:pPr>
              <w:pStyle w:val="xmsonormal0"/>
              <w:spacing w:before="0" w:beforeAutospacing="0" w:after="4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314" w:type="dxa"/>
          </w:tcPr>
          <w:p w14:paraId="12D6212A" w14:textId="106ACD8A" w:rsidR="00D35CE9" w:rsidRPr="0000715F" w:rsidRDefault="00D35CE9" w:rsidP="00CF66A4">
            <w:pPr>
              <w:pStyle w:val="xmsonormal0"/>
              <w:spacing w:before="0" w:beforeAutospacing="0" w:after="40" w:afterAutospacing="0"/>
              <w:rPr>
                <w:color w:val="000000"/>
              </w:rPr>
            </w:pPr>
            <w:r w:rsidRPr="0000715F">
              <w:rPr>
                <w:color w:val="000000"/>
              </w:rPr>
              <w:t>Банковские реквизиты юридического лица:</w:t>
            </w:r>
          </w:p>
        </w:tc>
      </w:tr>
      <w:tr w:rsidR="00D35CE9" w:rsidRPr="006E5EC6" w14:paraId="64CC84F9" w14:textId="77777777" w:rsidTr="00666444">
        <w:tc>
          <w:tcPr>
            <w:tcW w:w="456" w:type="dxa"/>
          </w:tcPr>
          <w:p w14:paraId="6857EDC3" w14:textId="0E63E677" w:rsidR="00D35CE9" w:rsidRDefault="00D35CE9" w:rsidP="00D63898">
            <w:pPr>
              <w:pStyle w:val="xmsonormal0"/>
              <w:spacing w:before="0" w:beforeAutospacing="0" w:after="4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14" w:type="dxa"/>
          </w:tcPr>
          <w:p w14:paraId="10493D97" w14:textId="4BB0FEB0" w:rsidR="00D35CE9" w:rsidRPr="0000715F" w:rsidRDefault="00D35CE9" w:rsidP="00CF66A4">
            <w:pPr>
              <w:pStyle w:val="xmsonormal0"/>
              <w:spacing w:before="0" w:beforeAutospacing="0" w:after="40" w:afterAutospacing="0"/>
              <w:rPr>
                <w:color w:val="000000"/>
              </w:rPr>
            </w:pPr>
            <w:r w:rsidRPr="0000715F">
              <w:rPr>
                <w:color w:val="000000"/>
              </w:rPr>
              <w:t>Перечень учредителей юридического лица: Ф.И.О. – для физических лиц и (или) наименование – для юридических лиц:</w:t>
            </w:r>
          </w:p>
        </w:tc>
      </w:tr>
      <w:tr w:rsidR="00D35CE9" w:rsidRPr="006E5EC6" w14:paraId="7A0AFE6F" w14:textId="77777777" w:rsidTr="00666444">
        <w:tc>
          <w:tcPr>
            <w:tcW w:w="456" w:type="dxa"/>
          </w:tcPr>
          <w:p w14:paraId="0953D344" w14:textId="4A43F561" w:rsidR="00D35CE9" w:rsidRDefault="00D35CE9" w:rsidP="00D63898">
            <w:pPr>
              <w:pStyle w:val="xmsonormal0"/>
              <w:spacing w:before="0" w:beforeAutospacing="0" w:after="4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14" w:type="dxa"/>
          </w:tcPr>
          <w:p w14:paraId="6FDC85EE" w14:textId="06D98363" w:rsidR="00D35CE9" w:rsidRPr="0000715F" w:rsidRDefault="00D35CE9" w:rsidP="00CF66A4">
            <w:pPr>
              <w:pStyle w:val="xmsonormal0"/>
              <w:spacing w:before="0" w:beforeAutospacing="0" w:after="40" w:afterAutospacing="0"/>
              <w:rPr>
                <w:color w:val="000000"/>
              </w:rPr>
            </w:pPr>
            <w:r w:rsidRPr="0000715F">
              <w:rPr>
                <w:color w:val="000000"/>
              </w:rPr>
              <w:t>Общее количество штатных сотрудников юридического лица</w:t>
            </w:r>
            <w:r w:rsidR="00666444">
              <w:rPr>
                <w:color w:val="000000"/>
              </w:rPr>
              <w:t>:</w:t>
            </w:r>
          </w:p>
        </w:tc>
      </w:tr>
      <w:tr w:rsidR="00D35CE9" w:rsidRPr="006E5EC6" w14:paraId="35B88214" w14:textId="77777777" w:rsidTr="00666444">
        <w:tc>
          <w:tcPr>
            <w:tcW w:w="456" w:type="dxa"/>
          </w:tcPr>
          <w:p w14:paraId="1BA0F00E" w14:textId="2C96335B" w:rsidR="00D35CE9" w:rsidRDefault="00D35CE9" w:rsidP="00D63898">
            <w:pPr>
              <w:pStyle w:val="xmsonormal0"/>
              <w:spacing w:before="0" w:beforeAutospacing="0" w:after="4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314" w:type="dxa"/>
          </w:tcPr>
          <w:p w14:paraId="082605C8" w14:textId="619225C2" w:rsidR="00D35CE9" w:rsidRPr="0000715F" w:rsidRDefault="00D35CE9" w:rsidP="00CF66A4">
            <w:pPr>
              <w:pStyle w:val="xmsonormal0"/>
              <w:spacing w:before="0" w:beforeAutospacing="0" w:after="40" w:afterAutospacing="0"/>
              <w:rPr>
                <w:color w:val="000000"/>
              </w:rPr>
            </w:pPr>
            <w:r w:rsidRPr="0000715F">
              <w:rPr>
                <w:color w:val="000000"/>
              </w:rPr>
              <w:t>Общее количество сезонных сотрудников юридического лица</w:t>
            </w:r>
            <w:r w:rsidR="00666444">
              <w:rPr>
                <w:color w:val="000000"/>
              </w:rPr>
              <w:t>:</w:t>
            </w:r>
          </w:p>
        </w:tc>
      </w:tr>
      <w:tr w:rsidR="00D35CE9" w:rsidRPr="006E5EC6" w14:paraId="5932C13C" w14:textId="77777777" w:rsidTr="00666444">
        <w:tc>
          <w:tcPr>
            <w:tcW w:w="456" w:type="dxa"/>
          </w:tcPr>
          <w:p w14:paraId="34CD7F1A" w14:textId="315A771F" w:rsidR="00D35CE9" w:rsidRDefault="00D35CE9" w:rsidP="00D63898">
            <w:pPr>
              <w:pStyle w:val="xmsonormal0"/>
              <w:spacing w:before="0" w:beforeAutospacing="0" w:after="4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9314" w:type="dxa"/>
          </w:tcPr>
          <w:p w14:paraId="4A91DF5D" w14:textId="062B73A6" w:rsidR="00D35CE9" w:rsidRPr="0000715F" w:rsidRDefault="00E2401C" w:rsidP="00666444">
            <w:pPr>
              <w:pStyle w:val="xmsonormal0"/>
              <w:spacing w:before="0" w:beforeAutospacing="0" w:after="40" w:afterAutospacing="0"/>
              <w:jc w:val="both"/>
              <w:rPr>
                <w:color w:val="000000"/>
              </w:rPr>
            </w:pPr>
            <w:r w:rsidRPr="0000715F">
              <w:rPr>
                <w:color w:val="000000"/>
              </w:rPr>
              <w:t>Ф.И.О. сотрудника</w:t>
            </w:r>
            <w:r w:rsidR="00666444">
              <w:rPr>
                <w:color w:val="000000"/>
              </w:rPr>
              <w:t>(</w:t>
            </w:r>
            <w:proofErr w:type="spellStart"/>
            <w:r w:rsidR="00666444">
              <w:rPr>
                <w:color w:val="000000"/>
              </w:rPr>
              <w:t>ов</w:t>
            </w:r>
            <w:proofErr w:type="spellEnd"/>
            <w:r w:rsidR="00666444">
              <w:rPr>
                <w:color w:val="000000"/>
              </w:rPr>
              <w:t>)</w:t>
            </w:r>
            <w:r w:rsidR="00D35CE9" w:rsidRPr="0000715F">
              <w:rPr>
                <w:color w:val="000000"/>
              </w:rPr>
              <w:t xml:space="preserve">, </w:t>
            </w:r>
            <w:r w:rsidR="00666444">
              <w:rPr>
                <w:color w:val="000000"/>
              </w:rPr>
              <w:t xml:space="preserve">с указанием </w:t>
            </w:r>
            <w:r w:rsidR="00D35CE9" w:rsidRPr="0000715F">
              <w:rPr>
                <w:color w:val="000000"/>
              </w:rPr>
              <w:t>опыт</w:t>
            </w:r>
            <w:r w:rsidR="00666444">
              <w:rPr>
                <w:color w:val="000000"/>
              </w:rPr>
              <w:t>а</w:t>
            </w:r>
            <w:r w:rsidR="00D35CE9" w:rsidRPr="0000715F">
              <w:rPr>
                <w:color w:val="000000"/>
              </w:rPr>
              <w:t xml:space="preserve"> работ</w:t>
            </w:r>
            <w:r w:rsidR="00666444">
              <w:rPr>
                <w:color w:val="000000"/>
              </w:rPr>
              <w:t>ы</w:t>
            </w:r>
            <w:r w:rsidR="00D35CE9" w:rsidRPr="0000715F">
              <w:rPr>
                <w:color w:val="000000"/>
              </w:rPr>
              <w:t xml:space="preserve"> </w:t>
            </w:r>
            <w:r w:rsidR="00D35CE9" w:rsidRPr="0000715F">
              <w:rPr>
                <w:iCs/>
                <w:lang w:eastAsia="en-US"/>
              </w:rPr>
              <w:t>по интенсивному садоводству, борьбе с заболеваниями и вредителями плодовых культур</w:t>
            </w:r>
            <w:r w:rsidR="00666444">
              <w:rPr>
                <w:iCs/>
                <w:lang w:eastAsia="en-US"/>
              </w:rPr>
              <w:t xml:space="preserve"> (</w:t>
            </w:r>
            <w:r w:rsidR="00D35CE9" w:rsidRPr="0000715F">
              <w:rPr>
                <w:iCs/>
                <w:lang w:eastAsia="en-US"/>
              </w:rPr>
              <w:t>яблоки, груши, черешни, персика/нектарина, абрикоса и сливы, и виноградника</w:t>
            </w:r>
            <w:r w:rsidR="00666444">
              <w:rPr>
                <w:iCs/>
                <w:lang w:eastAsia="en-US"/>
              </w:rPr>
              <w:t>)</w:t>
            </w:r>
            <w:r w:rsidR="00666444" w:rsidRPr="00666444">
              <w:rPr>
                <w:color w:val="000000"/>
              </w:rPr>
              <w:t xml:space="preserve"> предоставления</w:t>
            </w:r>
            <w:r w:rsidR="00666444" w:rsidRPr="0000715F">
              <w:rPr>
                <w:color w:val="000000"/>
              </w:rPr>
              <w:t xml:space="preserve"> услуг по химической защите растений (опрыскивание).</w:t>
            </w:r>
          </w:p>
        </w:tc>
      </w:tr>
      <w:tr w:rsidR="00D35CE9" w:rsidRPr="006E5EC6" w14:paraId="3E370D60" w14:textId="77777777" w:rsidTr="00666444">
        <w:tc>
          <w:tcPr>
            <w:tcW w:w="456" w:type="dxa"/>
          </w:tcPr>
          <w:p w14:paraId="37688E65" w14:textId="070CD417" w:rsidR="00D35CE9" w:rsidRDefault="00D35CE9" w:rsidP="00D63898">
            <w:pPr>
              <w:pStyle w:val="xmsonormal0"/>
              <w:spacing w:before="0" w:beforeAutospacing="0" w:after="4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314" w:type="dxa"/>
          </w:tcPr>
          <w:p w14:paraId="412B8917" w14:textId="75F57976" w:rsidR="00D35CE9" w:rsidRPr="0000715F" w:rsidRDefault="00D35CE9" w:rsidP="00666444">
            <w:pPr>
              <w:pStyle w:val="xmsonormal0"/>
              <w:spacing w:before="0" w:beforeAutospacing="0" w:after="40" w:afterAutospacing="0"/>
              <w:jc w:val="both"/>
              <w:rPr>
                <w:color w:val="000000"/>
              </w:rPr>
            </w:pPr>
            <w:r w:rsidRPr="0000715F">
              <w:rPr>
                <w:color w:val="000000"/>
              </w:rPr>
              <w:t>Ф.И.О. сотрудник</w:t>
            </w:r>
            <w:r w:rsidR="00E2401C" w:rsidRPr="0000715F">
              <w:rPr>
                <w:color w:val="000000"/>
              </w:rPr>
              <w:t>а</w:t>
            </w:r>
            <w:r w:rsidR="00666444">
              <w:rPr>
                <w:color w:val="000000"/>
              </w:rPr>
              <w:t>(</w:t>
            </w:r>
            <w:proofErr w:type="spellStart"/>
            <w:r w:rsidR="00666444">
              <w:rPr>
                <w:color w:val="000000"/>
              </w:rPr>
              <w:t>ов</w:t>
            </w:r>
            <w:proofErr w:type="spellEnd"/>
            <w:r w:rsidR="00666444">
              <w:rPr>
                <w:color w:val="000000"/>
              </w:rPr>
              <w:t>)</w:t>
            </w:r>
            <w:r w:rsidR="00E2401C" w:rsidRPr="0000715F">
              <w:rPr>
                <w:color w:val="000000"/>
              </w:rPr>
              <w:t xml:space="preserve">, </w:t>
            </w:r>
            <w:r w:rsidR="00666444">
              <w:rPr>
                <w:color w:val="000000"/>
              </w:rPr>
              <w:t xml:space="preserve">с указанием </w:t>
            </w:r>
            <w:r w:rsidRPr="0000715F">
              <w:rPr>
                <w:color w:val="000000"/>
              </w:rPr>
              <w:t>опыт</w:t>
            </w:r>
            <w:r w:rsidR="00666444">
              <w:rPr>
                <w:color w:val="000000"/>
              </w:rPr>
              <w:t>а</w:t>
            </w:r>
            <w:r w:rsidRPr="0000715F">
              <w:rPr>
                <w:color w:val="000000"/>
              </w:rPr>
              <w:t xml:space="preserve"> работ</w:t>
            </w:r>
            <w:r w:rsidR="00200383" w:rsidRPr="0000715F">
              <w:rPr>
                <w:color w:val="000000"/>
              </w:rPr>
              <w:t>ы</w:t>
            </w:r>
            <w:r w:rsidRPr="0000715F">
              <w:rPr>
                <w:color w:val="000000"/>
              </w:rPr>
              <w:t xml:space="preserve"> с </w:t>
            </w:r>
            <w:r w:rsidR="00666444">
              <w:rPr>
                <w:color w:val="000000"/>
              </w:rPr>
              <w:t>трактором</w:t>
            </w:r>
            <w:r w:rsidR="00666444">
              <w:rPr>
                <w:iCs/>
                <w:lang w:eastAsia="en-US"/>
              </w:rPr>
              <w:t xml:space="preserve"> и </w:t>
            </w:r>
            <w:r w:rsidR="00666444" w:rsidRPr="005A0657">
              <w:rPr>
                <w:lang w:eastAsia="en-US"/>
              </w:rPr>
              <w:t xml:space="preserve">эксплуатации </w:t>
            </w:r>
            <w:r w:rsidR="00666444">
              <w:rPr>
                <w:lang w:eastAsia="en-US"/>
              </w:rPr>
              <w:t>садового опрыскивателя/</w:t>
            </w:r>
            <w:r w:rsidR="00666444" w:rsidRPr="005A0657">
              <w:rPr>
                <w:lang w:eastAsia="en-US"/>
              </w:rPr>
              <w:t>полуприцепного садового опрыскивателя</w:t>
            </w:r>
            <w:r w:rsidR="00666444">
              <w:rPr>
                <w:lang w:eastAsia="en-US"/>
              </w:rPr>
              <w:t>.</w:t>
            </w:r>
          </w:p>
        </w:tc>
      </w:tr>
      <w:tr w:rsidR="00666444" w:rsidRPr="006E5EC6" w14:paraId="17026524" w14:textId="77777777" w:rsidTr="00666444">
        <w:tc>
          <w:tcPr>
            <w:tcW w:w="456" w:type="dxa"/>
          </w:tcPr>
          <w:p w14:paraId="3D9D9B6A" w14:textId="1D93045D" w:rsidR="00666444" w:rsidRDefault="00666444" w:rsidP="00D63898">
            <w:pPr>
              <w:pStyle w:val="xmsonormal0"/>
              <w:spacing w:before="0" w:beforeAutospacing="0" w:after="4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314" w:type="dxa"/>
          </w:tcPr>
          <w:p w14:paraId="625FF9E3" w14:textId="2B1B8129" w:rsidR="00666444" w:rsidRPr="0000715F" w:rsidRDefault="00666444" w:rsidP="00CF66A4">
            <w:pPr>
              <w:pStyle w:val="xmsonormal0"/>
              <w:spacing w:before="0" w:beforeAutospacing="0" w:after="40" w:afterAutospacing="0"/>
              <w:jc w:val="both"/>
              <w:rPr>
                <w:color w:val="000000"/>
              </w:rPr>
            </w:pPr>
            <w:r w:rsidRPr="0000715F">
              <w:rPr>
                <w:color w:val="000000"/>
              </w:rPr>
              <w:t>Ф.И.О. сотрудника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  <w:r w:rsidRPr="0000715F">
              <w:rPr>
                <w:color w:val="000000"/>
              </w:rPr>
              <w:t>, имеющего опыт работы с ноутбуком и (или) персональным компьютером</w:t>
            </w:r>
            <w:r w:rsidRPr="0000715F">
              <w:rPr>
                <w:iCs/>
                <w:lang w:eastAsia="en-US"/>
              </w:rPr>
              <w:t>.</w:t>
            </w:r>
          </w:p>
        </w:tc>
      </w:tr>
      <w:tr w:rsidR="00D35CE9" w:rsidRPr="006E5EC6" w14:paraId="57C56A88" w14:textId="77777777" w:rsidTr="00666444">
        <w:tc>
          <w:tcPr>
            <w:tcW w:w="456" w:type="dxa"/>
          </w:tcPr>
          <w:p w14:paraId="12EA0F34" w14:textId="2641380C" w:rsidR="00D35CE9" w:rsidRDefault="00D35CE9" w:rsidP="00D63898">
            <w:pPr>
              <w:pStyle w:val="xmsonormal0"/>
              <w:spacing w:before="0" w:beforeAutospacing="0" w:after="4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66444">
              <w:rPr>
                <w:color w:val="000000"/>
              </w:rPr>
              <w:t>6</w:t>
            </w:r>
          </w:p>
        </w:tc>
        <w:tc>
          <w:tcPr>
            <w:tcW w:w="9314" w:type="dxa"/>
          </w:tcPr>
          <w:p w14:paraId="385609DE" w14:textId="45FE2AC9" w:rsidR="00D35CE9" w:rsidRPr="0000715F" w:rsidRDefault="009A58FC" w:rsidP="009A58FC">
            <w:pPr>
              <w:pStyle w:val="xmsonormal0"/>
              <w:spacing w:before="0" w:beforeAutospacing="0" w:after="4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 наличие</w:t>
            </w:r>
            <w:proofErr w:type="gramEnd"/>
            <w:r>
              <w:rPr>
                <w:color w:val="000000"/>
              </w:rPr>
              <w:t>, х</w:t>
            </w:r>
            <w:r w:rsidR="00D35CE9" w:rsidRPr="0000715F">
              <w:rPr>
                <w:color w:val="000000"/>
              </w:rPr>
              <w:t>арактеристики ноутбука и (или) персонального компьютера, находящегося в собственности юридического лица</w:t>
            </w:r>
            <w:r w:rsidR="00666444">
              <w:rPr>
                <w:color w:val="000000"/>
              </w:rPr>
              <w:t>:</w:t>
            </w:r>
          </w:p>
        </w:tc>
      </w:tr>
      <w:tr w:rsidR="00D35CE9" w:rsidRPr="006E5EC6" w14:paraId="13EE8F43" w14:textId="77777777" w:rsidTr="00666444">
        <w:tc>
          <w:tcPr>
            <w:tcW w:w="456" w:type="dxa"/>
          </w:tcPr>
          <w:p w14:paraId="1C9BDC46" w14:textId="12B7864A" w:rsidR="00D35CE9" w:rsidRDefault="00D35CE9" w:rsidP="00D63898">
            <w:pPr>
              <w:pStyle w:val="xmsonormal0"/>
              <w:spacing w:before="0" w:beforeAutospacing="0" w:after="4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66444">
              <w:rPr>
                <w:color w:val="000000"/>
              </w:rPr>
              <w:t>7</w:t>
            </w:r>
          </w:p>
        </w:tc>
        <w:tc>
          <w:tcPr>
            <w:tcW w:w="9314" w:type="dxa"/>
          </w:tcPr>
          <w:p w14:paraId="225E3A48" w14:textId="42BC3D42" w:rsidR="00D35CE9" w:rsidRPr="0000715F" w:rsidRDefault="009A58FC" w:rsidP="009A58FC">
            <w:pPr>
              <w:pStyle w:val="xmsonormal0"/>
              <w:spacing w:before="0" w:beforeAutospacing="0" w:after="4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 наличие</w:t>
            </w:r>
            <w:proofErr w:type="gramEnd"/>
            <w:r>
              <w:rPr>
                <w:color w:val="000000"/>
              </w:rPr>
              <w:t>, н</w:t>
            </w:r>
            <w:r w:rsidR="00D35CE9" w:rsidRPr="0000715F">
              <w:rPr>
                <w:color w:val="000000"/>
              </w:rPr>
              <w:t>аименование провайдера в Интернет, номер и дата договора, заключенного с провайдером</w:t>
            </w:r>
            <w:r w:rsidR="00666444">
              <w:rPr>
                <w:color w:val="000000"/>
              </w:rPr>
              <w:t>:</w:t>
            </w:r>
          </w:p>
        </w:tc>
      </w:tr>
      <w:tr w:rsidR="00D35CE9" w:rsidRPr="006E5EC6" w14:paraId="24ECB591" w14:textId="77777777" w:rsidTr="00666444">
        <w:tc>
          <w:tcPr>
            <w:tcW w:w="456" w:type="dxa"/>
          </w:tcPr>
          <w:p w14:paraId="2F4C473E" w14:textId="26DD9AC8" w:rsidR="00D35CE9" w:rsidRDefault="00D35CE9" w:rsidP="00D63898">
            <w:pPr>
              <w:pStyle w:val="xmsonormal0"/>
              <w:spacing w:before="0" w:beforeAutospacing="0" w:after="4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66444">
              <w:rPr>
                <w:color w:val="000000"/>
              </w:rPr>
              <w:t>8</w:t>
            </w:r>
          </w:p>
        </w:tc>
        <w:tc>
          <w:tcPr>
            <w:tcW w:w="9314" w:type="dxa"/>
          </w:tcPr>
          <w:p w14:paraId="1C55DC2F" w14:textId="3B76DEF1" w:rsidR="00D35CE9" w:rsidRPr="0000715F" w:rsidRDefault="00D35CE9" w:rsidP="00666444">
            <w:pPr>
              <w:pStyle w:val="xmsonormal0"/>
              <w:spacing w:before="0" w:beforeAutospacing="0" w:after="40" w:afterAutospacing="0"/>
              <w:jc w:val="both"/>
              <w:rPr>
                <w:color w:val="000000"/>
              </w:rPr>
            </w:pPr>
            <w:r w:rsidRPr="0000715F">
              <w:rPr>
                <w:color w:val="000000"/>
              </w:rPr>
              <w:t>Наличие (в собственности, аренде, лизинг) трактора для эксплуатации полуприцепного са</w:t>
            </w:r>
            <w:r w:rsidR="000108D9" w:rsidRPr="0000715F">
              <w:rPr>
                <w:color w:val="000000"/>
              </w:rPr>
              <w:t>дового опрыскивателя и предоставления услуг по химической защите растений</w:t>
            </w:r>
            <w:r w:rsidRPr="0000715F">
              <w:rPr>
                <w:color w:val="000000"/>
              </w:rPr>
              <w:t xml:space="preserve"> </w:t>
            </w:r>
            <w:r w:rsidR="000108D9" w:rsidRPr="0000715F">
              <w:rPr>
                <w:color w:val="000000"/>
              </w:rPr>
              <w:t>(опрыскивание).</w:t>
            </w:r>
            <w:r w:rsidR="007F410D">
              <w:rPr>
                <w:color w:val="000000"/>
              </w:rPr>
              <w:t xml:space="preserve"> </w:t>
            </w:r>
            <w:r w:rsidR="00666444" w:rsidRPr="00666444">
              <w:rPr>
                <w:color w:val="000000"/>
              </w:rPr>
              <w:t xml:space="preserve">Необходимо указать </w:t>
            </w:r>
            <w:r w:rsidR="007F410D" w:rsidRPr="00666444">
              <w:rPr>
                <w:color w:val="000000"/>
              </w:rPr>
              <w:t xml:space="preserve">марку трактора, год производства, мощность двигателя в </w:t>
            </w:r>
            <w:proofErr w:type="spellStart"/>
            <w:r w:rsidR="007F410D" w:rsidRPr="00666444">
              <w:rPr>
                <w:color w:val="000000"/>
              </w:rPr>
              <w:t>л.с</w:t>
            </w:r>
            <w:proofErr w:type="spellEnd"/>
            <w:r w:rsidR="007F410D" w:rsidRPr="00666444">
              <w:rPr>
                <w:color w:val="000000"/>
              </w:rPr>
              <w:t>.</w:t>
            </w:r>
            <w:r w:rsidR="007F410D">
              <w:rPr>
                <w:color w:val="000000"/>
              </w:rPr>
              <w:t xml:space="preserve">  </w:t>
            </w:r>
          </w:p>
        </w:tc>
      </w:tr>
      <w:tr w:rsidR="000108D9" w:rsidRPr="006E5EC6" w14:paraId="7677D0FB" w14:textId="77777777" w:rsidTr="00666444">
        <w:tc>
          <w:tcPr>
            <w:tcW w:w="456" w:type="dxa"/>
          </w:tcPr>
          <w:p w14:paraId="47735ED2" w14:textId="58595B84" w:rsidR="000108D9" w:rsidRDefault="000108D9" w:rsidP="00D63898">
            <w:pPr>
              <w:pStyle w:val="xmsonormal0"/>
              <w:spacing w:before="0" w:beforeAutospacing="0" w:after="4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66444">
              <w:rPr>
                <w:color w:val="000000"/>
              </w:rPr>
              <w:t>9</w:t>
            </w:r>
          </w:p>
        </w:tc>
        <w:tc>
          <w:tcPr>
            <w:tcW w:w="9314" w:type="dxa"/>
          </w:tcPr>
          <w:p w14:paraId="3009791B" w14:textId="0B6B1497" w:rsidR="000108D9" w:rsidRDefault="000108D9" w:rsidP="00666444">
            <w:pPr>
              <w:pStyle w:val="xmsonormal0"/>
              <w:spacing w:before="0" w:beforeAutospacing="0" w:after="4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Подтверждение о</w:t>
            </w:r>
            <w:r w:rsidR="00BA19A6">
              <w:rPr>
                <w:color w:val="000000"/>
              </w:rPr>
              <w:t xml:space="preserve"> готовности взять обязательство по выполнению задач</w:t>
            </w:r>
            <w:r w:rsidR="00666444">
              <w:rPr>
                <w:color w:val="000000"/>
              </w:rPr>
              <w:t xml:space="preserve"> в рамках реализации инклюзивного проекта</w:t>
            </w:r>
            <w:r>
              <w:rPr>
                <w:color w:val="000000"/>
              </w:rPr>
              <w:t>.</w:t>
            </w:r>
          </w:p>
        </w:tc>
      </w:tr>
    </w:tbl>
    <w:p w14:paraId="70CB0713" w14:textId="77777777" w:rsidR="00BA2DD3" w:rsidRDefault="00BA2DD3" w:rsidP="00C373D1">
      <w:pPr>
        <w:pStyle w:val="xmsonormal0"/>
        <w:shd w:val="clear" w:color="auto" w:fill="FFFFFF"/>
        <w:spacing w:before="0" w:beforeAutospacing="0" w:after="0" w:afterAutospacing="0"/>
        <w:rPr>
          <w:color w:val="000000"/>
        </w:rPr>
      </w:pPr>
    </w:p>
    <w:p w14:paraId="19ABB6C4" w14:textId="606CF991" w:rsidR="008B392F" w:rsidRDefault="000108D9" w:rsidP="00D63898">
      <w:pPr>
        <w:pStyle w:val="ColorfulList-Accent11"/>
        <w:ind w:left="0"/>
        <w:jc w:val="center"/>
        <w:rPr>
          <w:rFonts w:eastAsia="MS Gothic"/>
          <w:b/>
          <w:sz w:val="24"/>
          <w:szCs w:val="24"/>
          <w:lang w:val="ru-RU"/>
        </w:rPr>
      </w:pPr>
      <w:r w:rsidRPr="00D34B84">
        <w:rPr>
          <w:b/>
          <w:color w:val="000000"/>
          <w:sz w:val="24"/>
          <w:szCs w:val="24"/>
          <w:lang w:eastAsia="ru-RU"/>
        </w:rPr>
        <w:t xml:space="preserve">IV. </w:t>
      </w:r>
      <w:r w:rsidRPr="00D34B84">
        <w:rPr>
          <w:b/>
          <w:sz w:val="24"/>
          <w:szCs w:val="24"/>
          <w:lang w:val="ru-RU"/>
        </w:rPr>
        <w:t>Перечень д</w:t>
      </w:r>
      <w:r w:rsidR="008B392F" w:rsidRPr="00D34B84">
        <w:rPr>
          <w:b/>
          <w:sz w:val="24"/>
          <w:szCs w:val="24"/>
          <w:lang w:val="ru-RU"/>
        </w:rPr>
        <w:t>окумент</w:t>
      </w:r>
      <w:r w:rsidRPr="00D34B84">
        <w:rPr>
          <w:b/>
          <w:sz w:val="24"/>
          <w:szCs w:val="24"/>
          <w:lang w:val="ru-RU"/>
        </w:rPr>
        <w:t>ов</w:t>
      </w:r>
      <w:r w:rsidR="008B392F" w:rsidRPr="00D34B84">
        <w:rPr>
          <w:b/>
          <w:sz w:val="24"/>
          <w:szCs w:val="24"/>
          <w:lang w:val="ru-RU"/>
        </w:rPr>
        <w:t xml:space="preserve">, </w:t>
      </w:r>
      <w:r w:rsidR="00743502">
        <w:rPr>
          <w:b/>
          <w:sz w:val="24"/>
          <w:szCs w:val="24"/>
          <w:lang w:val="ru-RU"/>
        </w:rPr>
        <w:t>необходимых для представления</w:t>
      </w:r>
    </w:p>
    <w:p w14:paraId="0BCD8EF0" w14:textId="0A56FAE2" w:rsidR="0073595B" w:rsidRPr="005A0657" w:rsidRDefault="000108D9" w:rsidP="001B36A5">
      <w:pPr>
        <w:pStyle w:val="ColorfulList-Accent11"/>
        <w:numPr>
          <w:ilvl w:val="0"/>
          <w:numId w:val="15"/>
        </w:numPr>
        <w:spacing w:before="120" w:after="120"/>
        <w:ind w:left="714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</w:t>
      </w:r>
      <w:r w:rsidR="0073595B" w:rsidRPr="005A0657">
        <w:rPr>
          <w:sz w:val="24"/>
          <w:szCs w:val="24"/>
          <w:lang w:val="ru-RU"/>
        </w:rPr>
        <w:t xml:space="preserve">опия </w:t>
      </w:r>
      <w:r>
        <w:rPr>
          <w:sz w:val="24"/>
          <w:szCs w:val="24"/>
          <w:lang w:val="ru-RU"/>
        </w:rPr>
        <w:t>учредительных документов юридического лица</w:t>
      </w:r>
      <w:r w:rsidR="00D34B84">
        <w:rPr>
          <w:sz w:val="24"/>
          <w:szCs w:val="24"/>
          <w:lang w:val="ru-RU"/>
        </w:rPr>
        <w:t>.</w:t>
      </w:r>
    </w:p>
    <w:p w14:paraId="6EFDB85F" w14:textId="2C0D03C9" w:rsidR="008B392F" w:rsidRPr="00D34B84" w:rsidRDefault="00743502" w:rsidP="001B36A5">
      <w:pPr>
        <w:pStyle w:val="ColorfulList-Accent11"/>
        <w:numPr>
          <w:ilvl w:val="0"/>
          <w:numId w:val="15"/>
        </w:numPr>
        <w:spacing w:before="120" w:after="120"/>
        <w:ind w:left="714" w:hanging="357"/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ru-RU"/>
        </w:rPr>
        <w:t>Копия б</w:t>
      </w:r>
      <w:r w:rsidR="008B392F" w:rsidRPr="005A0657">
        <w:rPr>
          <w:sz w:val="24"/>
          <w:szCs w:val="24"/>
          <w:lang w:val="ru-RU"/>
        </w:rPr>
        <w:t>ухгалтерск</w:t>
      </w:r>
      <w:r>
        <w:rPr>
          <w:sz w:val="24"/>
          <w:szCs w:val="24"/>
          <w:lang w:val="ru-RU"/>
        </w:rPr>
        <w:t>ого</w:t>
      </w:r>
      <w:r w:rsidR="008B392F" w:rsidRPr="005A0657">
        <w:rPr>
          <w:sz w:val="24"/>
          <w:szCs w:val="24"/>
          <w:lang w:val="ru-RU"/>
        </w:rPr>
        <w:t xml:space="preserve"> баланс</w:t>
      </w:r>
      <w:r>
        <w:rPr>
          <w:sz w:val="24"/>
          <w:szCs w:val="24"/>
          <w:lang w:val="ru-RU"/>
        </w:rPr>
        <w:t>а</w:t>
      </w:r>
      <w:r w:rsidR="008B392F" w:rsidRPr="005A0657">
        <w:rPr>
          <w:sz w:val="24"/>
          <w:szCs w:val="24"/>
          <w:lang w:val="ru-RU"/>
        </w:rPr>
        <w:t xml:space="preserve"> и отчет</w:t>
      </w:r>
      <w:r>
        <w:rPr>
          <w:sz w:val="24"/>
          <w:szCs w:val="24"/>
          <w:lang w:val="ru-RU"/>
        </w:rPr>
        <w:t>а</w:t>
      </w:r>
      <w:r w:rsidR="008B392F" w:rsidRPr="005A0657">
        <w:rPr>
          <w:sz w:val="24"/>
          <w:szCs w:val="24"/>
          <w:lang w:val="ru-RU"/>
        </w:rPr>
        <w:t xml:space="preserve"> о прибылях и убытках за 201</w:t>
      </w:r>
      <w:r w:rsidR="005D6A35" w:rsidRPr="005A0657">
        <w:rPr>
          <w:sz w:val="24"/>
          <w:szCs w:val="24"/>
          <w:lang w:val="ru-RU"/>
        </w:rPr>
        <w:t>6</w:t>
      </w:r>
      <w:r w:rsidR="008B392F" w:rsidRPr="005A0657">
        <w:rPr>
          <w:sz w:val="24"/>
          <w:szCs w:val="24"/>
          <w:lang w:val="ru-RU"/>
        </w:rPr>
        <w:t xml:space="preserve"> и 201</w:t>
      </w:r>
      <w:r w:rsidR="005D6A35" w:rsidRPr="005A0657">
        <w:rPr>
          <w:sz w:val="24"/>
          <w:szCs w:val="24"/>
          <w:lang w:val="ru-RU"/>
        </w:rPr>
        <w:t>5</w:t>
      </w:r>
      <w:r w:rsidR="000108D9">
        <w:rPr>
          <w:sz w:val="24"/>
          <w:szCs w:val="24"/>
          <w:lang w:val="ru-RU"/>
        </w:rPr>
        <w:t xml:space="preserve"> гг.</w:t>
      </w:r>
      <w:r w:rsidR="008B392F" w:rsidRPr="005A0657">
        <w:rPr>
          <w:sz w:val="24"/>
          <w:szCs w:val="24"/>
          <w:lang w:val="ru-RU"/>
        </w:rPr>
        <w:t>, заверенные</w:t>
      </w:r>
      <w:r w:rsidR="000108D9">
        <w:rPr>
          <w:sz w:val="24"/>
          <w:szCs w:val="24"/>
          <w:lang w:val="ru-RU"/>
        </w:rPr>
        <w:t xml:space="preserve"> </w:t>
      </w:r>
      <w:r w:rsidR="005C7C82">
        <w:rPr>
          <w:sz w:val="24"/>
          <w:szCs w:val="24"/>
          <w:lang w:val="ru-RU"/>
        </w:rPr>
        <w:t>самой организацией</w:t>
      </w:r>
      <w:r w:rsidR="005D6A35" w:rsidRPr="005A0657">
        <w:rPr>
          <w:sz w:val="24"/>
          <w:szCs w:val="24"/>
          <w:lang w:val="ru-RU"/>
        </w:rPr>
        <w:t>.</w:t>
      </w:r>
      <w:r w:rsidR="008B392F" w:rsidRPr="005A0657">
        <w:rPr>
          <w:sz w:val="24"/>
          <w:szCs w:val="24"/>
          <w:lang w:val="ru-RU"/>
        </w:rPr>
        <w:t xml:space="preserve"> </w:t>
      </w:r>
    </w:p>
    <w:p w14:paraId="0CBB6564" w14:textId="4A86D774" w:rsidR="000108D9" w:rsidRPr="006E5EC6" w:rsidRDefault="000108D9" w:rsidP="001B36A5">
      <w:pPr>
        <w:pStyle w:val="ColorfulList-Accent11"/>
        <w:numPr>
          <w:ilvl w:val="0"/>
          <w:numId w:val="15"/>
        </w:numPr>
        <w:spacing w:before="120" w:after="120"/>
        <w:ind w:left="714" w:hanging="357"/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ru-RU"/>
        </w:rPr>
        <w:t>Документы, подтверждающие наличие трактора, подключение к сети Интернет</w:t>
      </w:r>
      <w:r w:rsidR="00743502">
        <w:rPr>
          <w:sz w:val="24"/>
          <w:szCs w:val="24"/>
          <w:lang w:val="ru-RU"/>
        </w:rPr>
        <w:t>, сотрудников</w:t>
      </w:r>
      <w:r w:rsidR="00200383">
        <w:rPr>
          <w:sz w:val="24"/>
          <w:szCs w:val="24"/>
          <w:lang w:val="ru-RU"/>
        </w:rPr>
        <w:t xml:space="preserve"> с соответствующим опытом</w:t>
      </w:r>
      <w:r w:rsidR="00D63898">
        <w:rPr>
          <w:sz w:val="24"/>
          <w:szCs w:val="24"/>
          <w:lang w:val="ru-RU"/>
        </w:rPr>
        <w:t xml:space="preserve"> (резюме)</w:t>
      </w:r>
      <w:r>
        <w:rPr>
          <w:sz w:val="24"/>
          <w:szCs w:val="24"/>
          <w:lang w:val="ru-RU"/>
        </w:rPr>
        <w:t>.</w:t>
      </w:r>
    </w:p>
    <w:p w14:paraId="28559C82" w14:textId="7762015D" w:rsidR="00087070" w:rsidRPr="00D34B84" w:rsidRDefault="00087070" w:rsidP="006E5EC6">
      <w:pPr>
        <w:pStyle w:val="ColorfulList-Accent11"/>
        <w:spacing w:before="120" w:after="120"/>
        <w:ind w:left="357"/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ru-RU"/>
        </w:rPr>
        <w:t>Документы могут представляться на русском, узбекском или английском языках.</w:t>
      </w:r>
    </w:p>
    <w:p w14:paraId="325E9FFB" w14:textId="06054ABF" w:rsidR="00D63898" w:rsidRDefault="000108D9" w:rsidP="00D63898">
      <w:pPr>
        <w:pStyle w:val="Default"/>
        <w:spacing w:before="120" w:after="120"/>
        <w:jc w:val="center"/>
        <w:rPr>
          <w:b/>
        </w:rPr>
      </w:pPr>
      <w:r w:rsidRPr="00D34B84">
        <w:rPr>
          <w:b/>
          <w:lang w:eastAsia="es-PA"/>
        </w:rPr>
        <w:t>V. Критерии отбора</w:t>
      </w:r>
    </w:p>
    <w:p w14:paraId="451C42F6" w14:textId="2B7CB9E8" w:rsidR="00200383" w:rsidRDefault="000108D9" w:rsidP="00C373D1">
      <w:pPr>
        <w:pStyle w:val="Default"/>
        <w:jc w:val="both"/>
      </w:pPr>
      <w:r w:rsidRPr="00D34B84">
        <w:rPr>
          <w:lang w:eastAsia="es-PA"/>
        </w:rPr>
        <w:t xml:space="preserve">В целях </w:t>
      </w:r>
      <w:r w:rsidR="005A0657" w:rsidRPr="005A0657">
        <w:t xml:space="preserve">оценки </w:t>
      </w:r>
      <w:r w:rsidR="00D63898">
        <w:t xml:space="preserve">поступивших </w:t>
      </w:r>
      <w:r w:rsidR="005A0657" w:rsidRPr="005A0657">
        <w:t xml:space="preserve">заявок </w:t>
      </w:r>
      <w:r>
        <w:t>используются следующие критерии</w:t>
      </w:r>
      <w:r w:rsidR="005A0657" w:rsidRPr="005A0657">
        <w:t xml:space="preserve">:   </w:t>
      </w:r>
    </w:p>
    <w:tbl>
      <w:tblPr>
        <w:tblStyle w:val="afd"/>
        <w:tblW w:w="9890" w:type="dxa"/>
        <w:tblLook w:val="04A0" w:firstRow="1" w:lastRow="0" w:firstColumn="1" w:lastColumn="0" w:noHBand="0" w:noVBand="1"/>
      </w:tblPr>
      <w:tblGrid>
        <w:gridCol w:w="458"/>
        <w:gridCol w:w="6767"/>
        <w:gridCol w:w="2665"/>
      </w:tblGrid>
      <w:tr w:rsidR="000E2DF5" w:rsidRPr="00F54F4F" w14:paraId="7C4A6E92" w14:textId="77777777" w:rsidTr="00037CFF">
        <w:tc>
          <w:tcPr>
            <w:tcW w:w="458" w:type="dxa"/>
          </w:tcPr>
          <w:p w14:paraId="1790AE12" w14:textId="5DE830DD" w:rsidR="000E2DF5" w:rsidRPr="00F54F4F" w:rsidRDefault="000E2DF5" w:rsidP="00200383">
            <w:pPr>
              <w:pStyle w:val="Default"/>
              <w:jc w:val="center"/>
              <w:rPr>
                <w:b/>
                <w:lang w:val="ru-RU"/>
              </w:rPr>
            </w:pPr>
            <w:r w:rsidRPr="00F54F4F">
              <w:rPr>
                <w:b/>
                <w:lang w:val="ru-RU"/>
              </w:rPr>
              <w:t>№</w:t>
            </w:r>
          </w:p>
        </w:tc>
        <w:tc>
          <w:tcPr>
            <w:tcW w:w="6767" w:type="dxa"/>
          </w:tcPr>
          <w:p w14:paraId="4DA859FA" w14:textId="3C3AD764" w:rsidR="000E2DF5" w:rsidRPr="00F54F4F" w:rsidRDefault="000E2DF5" w:rsidP="00200383">
            <w:pPr>
              <w:pStyle w:val="Default"/>
              <w:jc w:val="center"/>
              <w:rPr>
                <w:b/>
              </w:rPr>
            </w:pPr>
            <w:r w:rsidRPr="00F54F4F">
              <w:rPr>
                <w:b/>
                <w:lang w:val="ru-RU"/>
              </w:rPr>
              <w:t>Критерии</w:t>
            </w:r>
          </w:p>
        </w:tc>
        <w:tc>
          <w:tcPr>
            <w:tcW w:w="2665" w:type="dxa"/>
          </w:tcPr>
          <w:p w14:paraId="75EF66DF" w14:textId="70389FB0" w:rsidR="000E2DF5" w:rsidRPr="00F54F4F" w:rsidRDefault="000E2DF5" w:rsidP="00200383">
            <w:pPr>
              <w:pStyle w:val="Default"/>
              <w:jc w:val="center"/>
              <w:rPr>
                <w:b/>
                <w:lang w:val="ru-RU"/>
              </w:rPr>
            </w:pPr>
            <w:r w:rsidRPr="00F54F4F">
              <w:rPr>
                <w:b/>
                <w:lang w:val="ru-RU"/>
              </w:rPr>
              <w:t>Баллы</w:t>
            </w:r>
          </w:p>
        </w:tc>
      </w:tr>
      <w:tr w:rsidR="00200383" w:rsidRPr="00F54F4F" w14:paraId="4B6793D0" w14:textId="77777777" w:rsidTr="000E2DF5">
        <w:tc>
          <w:tcPr>
            <w:tcW w:w="9890" w:type="dxa"/>
            <w:gridSpan w:val="3"/>
          </w:tcPr>
          <w:p w14:paraId="4838F04D" w14:textId="7D147C6D" w:rsidR="00200383" w:rsidRPr="00F54F4F" w:rsidRDefault="00200383" w:rsidP="00D63898">
            <w:pPr>
              <w:pStyle w:val="Default"/>
              <w:jc w:val="center"/>
              <w:rPr>
                <w:b/>
                <w:lang w:val="ru-RU"/>
              </w:rPr>
            </w:pPr>
            <w:r w:rsidRPr="00F54F4F">
              <w:rPr>
                <w:b/>
              </w:rPr>
              <w:t xml:space="preserve">I. </w:t>
            </w:r>
            <w:r w:rsidR="00D63898">
              <w:rPr>
                <w:b/>
                <w:lang w:val="ru-RU"/>
              </w:rPr>
              <w:t>Оценка представленных</w:t>
            </w:r>
            <w:r w:rsidRPr="00F54F4F">
              <w:rPr>
                <w:b/>
                <w:lang w:val="ru-RU"/>
              </w:rPr>
              <w:t xml:space="preserve"> документов</w:t>
            </w:r>
          </w:p>
        </w:tc>
      </w:tr>
      <w:tr w:rsidR="00E2401C" w:rsidRPr="00F54F4F" w14:paraId="5717FB23" w14:textId="77777777" w:rsidTr="0090308F">
        <w:tc>
          <w:tcPr>
            <w:tcW w:w="458" w:type="dxa"/>
          </w:tcPr>
          <w:p w14:paraId="772C9BC1" w14:textId="01A3E2C3" w:rsidR="00E2401C" w:rsidRPr="00F54F4F" w:rsidRDefault="00E2401C" w:rsidP="008435F4">
            <w:pPr>
              <w:pStyle w:val="Default"/>
              <w:jc w:val="right"/>
              <w:rPr>
                <w:lang w:val="ru-RU"/>
              </w:rPr>
            </w:pPr>
            <w:r w:rsidRPr="00F54F4F">
              <w:rPr>
                <w:lang w:val="ru-RU"/>
              </w:rPr>
              <w:t>1</w:t>
            </w:r>
          </w:p>
        </w:tc>
        <w:tc>
          <w:tcPr>
            <w:tcW w:w="6767" w:type="dxa"/>
          </w:tcPr>
          <w:p w14:paraId="19C37108" w14:textId="5009CB0D" w:rsidR="00E2401C" w:rsidRPr="00F54F4F" w:rsidRDefault="00E2401C" w:rsidP="00E2401C">
            <w:pPr>
              <w:pStyle w:val="Default"/>
              <w:rPr>
                <w:lang w:val="ru-RU"/>
              </w:rPr>
            </w:pPr>
            <w:r w:rsidRPr="00F54F4F">
              <w:rPr>
                <w:lang w:val="ru-RU"/>
              </w:rPr>
              <w:t>Копия учредительных документов юридического лица.</w:t>
            </w:r>
          </w:p>
        </w:tc>
        <w:tc>
          <w:tcPr>
            <w:tcW w:w="2665" w:type="dxa"/>
            <w:vAlign w:val="center"/>
          </w:tcPr>
          <w:p w14:paraId="79D40D87" w14:textId="11EEDB97" w:rsidR="00E2401C" w:rsidRPr="00F54F4F" w:rsidRDefault="005F104F" w:rsidP="005F104F">
            <w:pPr>
              <w:pStyle w:val="Default"/>
              <w:jc w:val="center"/>
              <w:rPr>
                <w:lang w:val="ru-RU"/>
              </w:rPr>
            </w:pPr>
            <w:r>
              <w:t>6</w:t>
            </w:r>
            <w:r w:rsidR="000E2DF5" w:rsidRPr="00F54F4F">
              <w:rPr>
                <w:lang w:val="ru-RU"/>
              </w:rPr>
              <w:t>,0</w:t>
            </w:r>
          </w:p>
        </w:tc>
      </w:tr>
      <w:tr w:rsidR="00E2401C" w:rsidRPr="00F54F4F" w14:paraId="12BD2FE7" w14:textId="77777777" w:rsidTr="0090308F">
        <w:tc>
          <w:tcPr>
            <w:tcW w:w="458" w:type="dxa"/>
          </w:tcPr>
          <w:p w14:paraId="4E80D717" w14:textId="073F0832" w:rsidR="00E2401C" w:rsidRPr="00F54F4F" w:rsidRDefault="00E2401C" w:rsidP="008435F4">
            <w:pPr>
              <w:pStyle w:val="Default"/>
              <w:jc w:val="right"/>
              <w:rPr>
                <w:lang w:val="ru-RU"/>
              </w:rPr>
            </w:pPr>
            <w:r w:rsidRPr="00F54F4F">
              <w:rPr>
                <w:lang w:val="ru-RU"/>
              </w:rPr>
              <w:t>2</w:t>
            </w:r>
          </w:p>
        </w:tc>
        <w:tc>
          <w:tcPr>
            <w:tcW w:w="6767" w:type="dxa"/>
          </w:tcPr>
          <w:p w14:paraId="5AE89BC7" w14:textId="4B285FC2" w:rsidR="00E2401C" w:rsidRPr="00F54F4F" w:rsidRDefault="009A58FC" w:rsidP="009A58FC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Документ, (р</w:t>
            </w:r>
            <w:r w:rsidR="00E2401C" w:rsidRPr="00F54F4F">
              <w:rPr>
                <w:lang w:val="ru-RU"/>
              </w:rPr>
              <w:t xml:space="preserve">езюме </w:t>
            </w:r>
            <w:r w:rsidR="00F06E99">
              <w:rPr>
                <w:lang w:val="ru-RU"/>
              </w:rPr>
              <w:t xml:space="preserve">или </w:t>
            </w:r>
            <w:r w:rsidR="00087070">
              <w:rPr>
                <w:lang w:val="ru-RU"/>
              </w:rPr>
              <w:t>справка-объектива</w:t>
            </w:r>
            <w:r>
              <w:rPr>
                <w:lang w:val="ru-RU"/>
              </w:rPr>
              <w:t>) о</w:t>
            </w:r>
            <w:r w:rsidR="00F06E99">
              <w:rPr>
                <w:lang w:val="ru-RU"/>
              </w:rPr>
              <w:t xml:space="preserve"> </w:t>
            </w:r>
            <w:r w:rsidR="00E2401C" w:rsidRPr="00F54F4F">
              <w:rPr>
                <w:lang w:val="ru-RU"/>
              </w:rPr>
              <w:t>сотрудник</w:t>
            </w:r>
            <w:r>
              <w:rPr>
                <w:lang w:val="ru-RU"/>
              </w:rPr>
              <w:t>ах</w:t>
            </w:r>
            <w:r w:rsidR="00E2401C" w:rsidRPr="00F54F4F">
              <w:rPr>
                <w:lang w:val="ru-RU"/>
              </w:rPr>
              <w:t xml:space="preserve"> юридического лица, подтверждающ</w:t>
            </w:r>
            <w:r>
              <w:rPr>
                <w:lang w:val="ru-RU"/>
              </w:rPr>
              <w:t>ий</w:t>
            </w:r>
            <w:r w:rsidR="00E2401C" w:rsidRPr="00F54F4F">
              <w:rPr>
                <w:lang w:val="ru-RU"/>
              </w:rPr>
              <w:t xml:space="preserve"> наличие требуемого опыта</w:t>
            </w:r>
            <w:r w:rsidR="004E0D97">
              <w:rPr>
                <w:lang w:val="ru-RU"/>
              </w:rPr>
              <w:t xml:space="preserve"> работы</w:t>
            </w:r>
            <w:r w:rsidR="00E2401C" w:rsidRPr="00F54F4F">
              <w:rPr>
                <w:lang w:val="ru-RU"/>
              </w:rPr>
              <w:t>.</w:t>
            </w:r>
          </w:p>
        </w:tc>
        <w:tc>
          <w:tcPr>
            <w:tcW w:w="2665" w:type="dxa"/>
            <w:vAlign w:val="center"/>
          </w:tcPr>
          <w:p w14:paraId="28AD12F6" w14:textId="0677C75D" w:rsidR="00E2401C" w:rsidRPr="00F54F4F" w:rsidRDefault="005F104F" w:rsidP="005F104F">
            <w:pPr>
              <w:pStyle w:val="Default"/>
              <w:jc w:val="center"/>
              <w:rPr>
                <w:lang w:val="ru-RU"/>
              </w:rPr>
            </w:pPr>
            <w:r>
              <w:t>6</w:t>
            </w:r>
            <w:r w:rsidR="000E2DF5" w:rsidRPr="00F54F4F">
              <w:rPr>
                <w:lang w:val="ru-RU"/>
              </w:rPr>
              <w:t>,0</w:t>
            </w:r>
          </w:p>
        </w:tc>
      </w:tr>
      <w:tr w:rsidR="00E2401C" w:rsidRPr="00F54F4F" w14:paraId="377ED776" w14:textId="77777777" w:rsidTr="0090308F">
        <w:tc>
          <w:tcPr>
            <w:tcW w:w="458" w:type="dxa"/>
          </w:tcPr>
          <w:p w14:paraId="7EE35DCC" w14:textId="182A0B5E" w:rsidR="00E2401C" w:rsidRPr="00F54F4F" w:rsidRDefault="00E2401C" w:rsidP="008435F4">
            <w:pPr>
              <w:pStyle w:val="Default"/>
              <w:jc w:val="right"/>
              <w:rPr>
                <w:lang w:val="ru-RU"/>
              </w:rPr>
            </w:pPr>
            <w:r w:rsidRPr="00F54F4F">
              <w:rPr>
                <w:lang w:val="ru-RU"/>
              </w:rPr>
              <w:t>3</w:t>
            </w:r>
          </w:p>
        </w:tc>
        <w:tc>
          <w:tcPr>
            <w:tcW w:w="6767" w:type="dxa"/>
          </w:tcPr>
          <w:p w14:paraId="01C39357" w14:textId="5520B21F" w:rsidR="00E2401C" w:rsidRPr="00F54F4F" w:rsidRDefault="00E2401C" w:rsidP="005C7C82">
            <w:pPr>
              <w:pStyle w:val="Default"/>
              <w:jc w:val="both"/>
              <w:rPr>
                <w:lang w:val="ru-RU"/>
              </w:rPr>
            </w:pPr>
            <w:r w:rsidRPr="00F54F4F">
              <w:rPr>
                <w:lang w:val="ru-RU"/>
              </w:rPr>
              <w:t xml:space="preserve">Копия бухгалтерского баланса за 2016 и 2015 гг., заверенные </w:t>
            </w:r>
            <w:r w:rsidR="005C7C82">
              <w:rPr>
                <w:lang w:val="ru-RU"/>
              </w:rPr>
              <w:t>самой организацией</w:t>
            </w:r>
            <w:r w:rsidRPr="00F54F4F">
              <w:rPr>
                <w:lang w:val="ru-RU"/>
              </w:rPr>
              <w:t>.</w:t>
            </w:r>
          </w:p>
        </w:tc>
        <w:tc>
          <w:tcPr>
            <w:tcW w:w="2665" w:type="dxa"/>
            <w:vAlign w:val="center"/>
          </w:tcPr>
          <w:p w14:paraId="46F81D0A" w14:textId="65C0B16B" w:rsidR="00E2401C" w:rsidRPr="00F54F4F" w:rsidRDefault="005F104F" w:rsidP="005F104F">
            <w:pPr>
              <w:pStyle w:val="Default"/>
              <w:jc w:val="center"/>
              <w:rPr>
                <w:lang w:val="ru-RU"/>
              </w:rPr>
            </w:pPr>
            <w:r>
              <w:t>6</w:t>
            </w:r>
            <w:r w:rsidR="000E2DF5" w:rsidRPr="00F54F4F">
              <w:rPr>
                <w:lang w:val="ru-RU"/>
              </w:rPr>
              <w:t>,0</w:t>
            </w:r>
          </w:p>
        </w:tc>
      </w:tr>
      <w:tr w:rsidR="000E2DF5" w:rsidRPr="00F54F4F" w14:paraId="22A5650C" w14:textId="77777777" w:rsidTr="0090308F">
        <w:tc>
          <w:tcPr>
            <w:tcW w:w="458" w:type="dxa"/>
          </w:tcPr>
          <w:p w14:paraId="4FE9541E" w14:textId="0E4B952D" w:rsidR="000E2DF5" w:rsidRPr="00F54F4F" w:rsidRDefault="000E2DF5" w:rsidP="008435F4">
            <w:pPr>
              <w:pStyle w:val="Default"/>
              <w:jc w:val="right"/>
            </w:pPr>
            <w:r w:rsidRPr="00F54F4F">
              <w:rPr>
                <w:lang w:val="ru-RU"/>
              </w:rPr>
              <w:t>4</w:t>
            </w:r>
          </w:p>
        </w:tc>
        <w:tc>
          <w:tcPr>
            <w:tcW w:w="6767" w:type="dxa"/>
          </w:tcPr>
          <w:p w14:paraId="454CEF65" w14:textId="59D0297B" w:rsidR="000E2DF5" w:rsidRPr="00F54F4F" w:rsidRDefault="000E2DF5" w:rsidP="005C7C82">
            <w:pPr>
              <w:pStyle w:val="Default"/>
              <w:jc w:val="both"/>
              <w:rPr>
                <w:lang w:val="ru-RU"/>
              </w:rPr>
            </w:pPr>
            <w:r w:rsidRPr="00F54F4F">
              <w:rPr>
                <w:lang w:val="ru-RU"/>
              </w:rPr>
              <w:t xml:space="preserve">Копия отчета о прибылях и убытках за 2016 и 2015 гг., заверенные </w:t>
            </w:r>
            <w:r w:rsidR="005C7C82">
              <w:rPr>
                <w:lang w:val="ru-RU"/>
              </w:rPr>
              <w:t>самой организацией</w:t>
            </w:r>
            <w:r w:rsidRPr="00F54F4F">
              <w:rPr>
                <w:lang w:val="ru-RU"/>
              </w:rPr>
              <w:t>.</w:t>
            </w:r>
          </w:p>
        </w:tc>
        <w:tc>
          <w:tcPr>
            <w:tcW w:w="2665" w:type="dxa"/>
            <w:vAlign w:val="center"/>
          </w:tcPr>
          <w:p w14:paraId="3388D022" w14:textId="79712E01" w:rsidR="000E2DF5" w:rsidRPr="00F54F4F" w:rsidRDefault="005F104F" w:rsidP="005F104F">
            <w:pPr>
              <w:pStyle w:val="Default"/>
              <w:jc w:val="center"/>
              <w:rPr>
                <w:lang w:val="ru-RU"/>
              </w:rPr>
            </w:pPr>
            <w:r>
              <w:t>6</w:t>
            </w:r>
            <w:r w:rsidR="00037CFF" w:rsidRPr="00F54F4F">
              <w:rPr>
                <w:lang w:val="ru-RU"/>
              </w:rPr>
              <w:t>,0</w:t>
            </w:r>
          </w:p>
        </w:tc>
      </w:tr>
      <w:tr w:rsidR="00681AE1" w:rsidRPr="00681AE1" w14:paraId="2C9E3C21" w14:textId="77777777" w:rsidTr="006251C1">
        <w:tc>
          <w:tcPr>
            <w:tcW w:w="458" w:type="dxa"/>
          </w:tcPr>
          <w:p w14:paraId="181C97A5" w14:textId="04A6990C" w:rsidR="00681AE1" w:rsidRPr="00F54F4F" w:rsidRDefault="00681AE1" w:rsidP="008435F4">
            <w:pPr>
              <w:pStyle w:val="Default"/>
              <w:jc w:val="right"/>
              <w:rPr>
                <w:lang w:val="ru-RU"/>
              </w:rPr>
            </w:pPr>
            <w:r w:rsidRPr="00F54F4F">
              <w:rPr>
                <w:lang w:val="ru-RU"/>
              </w:rPr>
              <w:t>5</w:t>
            </w:r>
          </w:p>
        </w:tc>
        <w:tc>
          <w:tcPr>
            <w:tcW w:w="6767" w:type="dxa"/>
          </w:tcPr>
          <w:p w14:paraId="738C560E" w14:textId="66EE6C8B" w:rsidR="00681AE1" w:rsidRPr="00F54F4F" w:rsidRDefault="00681AE1" w:rsidP="00681AE1">
            <w:pPr>
              <w:pStyle w:val="Default"/>
              <w:jc w:val="both"/>
              <w:rPr>
                <w:lang w:val="ru-RU"/>
              </w:rPr>
            </w:pPr>
            <w:r w:rsidRPr="00F54F4F">
              <w:rPr>
                <w:lang w:val="ru-RU"/>
              </w:rPr>
              <w:t>Документ, подтверждающий наличие компьютера</w:t>
            </w:r>
            <w:r w:rsidR="009A58FC">
              <w:rPr>
                <w:lang w:val="ru-RU"/>
              </w:rPr>
              <w:t xml:space="preserve"> (</w:t>
            </w:r>
            <w:proofErr w:type="gramStart"/>
            <w:r w:rsidR="009A58FC">
              <w:rPr>
                <w:lang w:val="ru-RU"/>
              </w:rPr>
              <w:t>при наличие</w:t>
            </w:r>
            <w:proofErr w:type="gramEnd"/>
            <w:r w:rsidR="009A58FC">
              <w:rPr>
                <w:lang w:val="ru-RU"/>
              </w:rPr>
              <w:t xml:space="preserve"> ноутбука или стационарного компьютера)</w:t>
            </w:r>
          </w:p>
        </w:tc>
        <w:tc>
          <w:tcPr>
            <w:tcW w:w="2665" w:type="dxa"/>
          </w:tcPr>
          <w:p w14:paraId="69CE5BA2" w14:textId="07996232" w:rsidR="00681AE1" w:rsidRPr="00F54F4F" w:rsidRDefault="009775D9" w:rsidP="009775D9">
            <w:pPr>
              <w:pStyle w:val="Default"/>
              <w:jc w:val="center"/>
              <w:rPr>
                <w:lang w:val="ru-RU"/>
              </w:rPr>
            </w:pPr>
            <w:r>
              <w:t>3</w:t>
            </w:r>
            <w:r w:rsidR="00681AE1" w:rsidRPr="00B43456">
              <w:rPr>
                <w:lang w:val="ru-RU"/>
              </w:rPr>
              <w:t>,0</w:t>
            </w:r>
          </w:p>
        </w:tc>
      </w:tr>
      <w:tr w:rsidR="00681AE1" w:rsidRPr="00681AE1" w14:paraId="314BD729" w14:textId="77777777" w:rsidTr="006251C1">
        <w:tc>
          <w:tcPr>
            <w:tcW w:w="458" w:type="dxa"/>
          </w:tcPr>
          <w:p w14:paraId="4D759581" w14:textId="064A0F98" w:rsidR="00681AE1" w:rsidRPr="00F54F4F" w:rsidRDefault="00681AE1" w:rsidP="008435F4">
            <w:pPr>
              <w:pStyle w:val="Default"/>
              <w:jc w:val="right"/>
              <w:rPr>
                <w:lang w:val="ru-RU"/>
              </w:rPr>
            </w:pPr>
            <w:r w:rsidRPr="00F54F4F">
              <w:rPr>
                <w:lang w:val="ru-RU"/>
              </w:rPr>
              <w:t>6</w:t>
            </w:r>
          </w:p>
        </w:tc>
        <w:tc>
          <w:tcPr>
            <w:tcW w:w="6767" w:type="dxa"/>
          </w:tcPr>
          <w:p w14:paraId="24717A57" w14:textId="5E5976A1" w:rsidR="00681AE1" w:rsidRPr="00F54F4F" w:rsidRDefault="00681AE1" w:rsidP="00681AE1">
            <w:pPr>
              <w:pStyle w:val="Default"/>
              <w:jc w:val="both"/>
              <w:rPr>
                <w:lang w:val="ru-RU"/>
              </w:rPr>
            </w:pPr>
            <w:r w:rsidRPr="00F54F4F">
              <w:rPr>
                <w:lang w:val="ru-RU"/>
              </w:rPr>
              <w:t>Документ, подтверждающий наличие трактора.</w:t>
            </w:r>
          </w:p>
        </w:tc>
        <w:tc>
          <w:tcPr>
            <w:tcW w:w="2665" w:type="dxa"/>
          </w:tcPr>
          <w:p w14:paraId="306F1A2C" w14:textId="4654E40C" w:rsidR="00681AE1" w:rsidRPr="00F54F4F" w:rsidRDefault="009775D9" w:rsidP="009775D9">
            <w:pPr>
              <w:pStyle w:val="Default"/>
              <w:jc w:val="center"/>
              <w:rPr>
                <w:lang w:val="ru-RU"/>
              </w:rPr>
            </w:pPr>
            <w:r>
              <w:t>9</w:t>
            </w:r>
            <w:r w:rsidR="00681AE1" w:rsidRPr="00B43456">
              <w:rPr>
                <w:lang w:val="ru-RU"/>
              </w:rPr>
              <w:t>,0</w:t>
            </w:r>
          </w:p>
        </w:tc>
      </w:tr>
      <w:tr w:rsidR="000E2DF5" w:rsidRPr="00F54F4F" w14:paraId="779ED2B5" w14:textId="77777777" w:rsidTr="0090308F">
        <w:tc>
          <w:tcPr>
            <w:tcW w:w="458" w:type="dxa"/>
          </w:tcPr>
          <w:p w14:paraId="458A1D2E" w14:textId="6244F077" w:rsidR="000E2DF5" w:rsidRPr="00F54F4F" w:rsidRDefault="000E2DF5" w:rsidP="008435F4">
            <w:pPr>
              <w:pStyle w:val="Default"/>
              <w:jc w:val="right"/>
              <w:rPr>
                <w:lang w:val="ru-RU"/>
              </w:rPr>
            </w:pPr>
            <w:r w:rsidRPr="00F54F4F">
              <w:rPr>
                <w:lang w:val="ru-RU"/>
              </w:rPr>
              <w:t>7</w:t>
            </w:r>
          </w:p>
        </w:tc>
        <w:tc>
          <w:tcPr>
            <w:tcW w:w="6767" w:type="dxa"/>
          </w:tcPr>
          <w:p w14:paraId="5CD4A828" w14:textId="6F8FC191" w:rsidR="000E2DF5" w:rsidRPr="00F54F4F" w:rsidRDefault="000E2DF5">
            <w:pPr>
              <w:pStyle w:val="Default"/>
              <w:jc w:val="both"/>
              <w:rPr>
                <w:lang w:val="ru-RU"/>
              </w:rPr>
            </w:pPr>
            <w:r w:rsidRPr="00F54F4F">
              <w:rPr>
                <w:lang w:val="ru-RU"/>
              </w:rPr>
              <w:t>Документ, подтверждающий подключение к сети Интернет</w:t>
            </w:r>
            <w:r w:rsidR="009A58FC">
              <w:rPr>
                <w:lang w:val="ru-RU"/>
              </w:rPr>
              <w:t xml:space="preserve"> (</w:t>
            </w:r>
            <w:proofErr w:type="gramStart"/>
            <w:r w:rsidR="009A58FC">
              <w:rPr>
                <w:lang w:val="ru-RU"/>
              </w:rPr>
              <w:t>при наличие</w:t>
            </w:r>
            <w:proofErr w:type="gramEnd"/>
            <w:r w:rsidR="009A58FC">
              <w:rPr>
                <w:lang w:val="ru-RU"/>
              </w:rPr>
              <w:t xml:space="preserve"> подключени</w:t>
            </w:r>
            <w:r w:rsidR="004E0D97">
              <w:rPr>
                <w:lang w:val="ru-RU"/>
              </w:rPr>
              <w:t>я</w:t>
            </w:r>
            <w:r w:rsidR="009A58FC">
              <w:rPr>
                <w:lang w:val="ru-RU"/>
              </w:rPr>
              <w:t xml:space="preserve"> к сети Интернет)</w:t>
            </w:r>
            <w:r w:rsidRPr="00F54F4F">
              <w:rPr>
                <w:lang w:val="ru-RU"/>
              </w:rPr>
              <w:t>.</w:t>
            </w:r>
          </w:p>
        </w:tc>
        <w:tc>
          <w:tcPr>
            <w:tcW w:w="2665" w:type="dxa"/>
            <w:vAlign w:val="center"/>
          </w:tcPr>
          <w:p w14:paraId="6543DDBF" w14:textId="7034928F" w:rsidR="000E2DF5" w:rsidRPr="00F54F4F" w:rsidRDefault="005F104F" w:rsidP="005F104F">
            <w:pPr>
              <w:pStyle w:val="Default"/>
              <w:jc w:val="center"/>
              <w:rPr>
                <w:lang w:val="ru-RU"/>
              </w:rPr>
            </w:pPr>
            <w:r>
              <w:t>6</w:t>
            </w:r>
            <w:r w:rsidR="00037CFF" w:rsidRPr="00F54F4F">
              <w:rPr>
                <w:lang w:val="ru-RU"/>
              </w:rPr>
              <w:t>,0</w:t>
            </w:r>
          </w:p>
        </w:tc>
      </w:tr>
      <w:tr w:rsidR="000E2DF5" w:rsidRPr="00F54F4F" w14:paraId="212B2310" w14:textId="77777777" w:rsidTr="0090308F">
        <w:tc>
          <w:tcPr>
            <w:tcW w:w="458" w:type="dxa"/>
          </w:tcPr>
          <w:p w14:paraId="2306604B" w14:textId="09C9F28E" w:rsidR="000E2DF5" w:rsidRPr="00F54F4F" w:rsidRDefault="000E2DF5" w:rsidP="008435F4">
            <w:pPr>
              <w:pStyle w:val="Default"/>
              <w:jc w:val="right"/>
              <w:rPr>
                <w:lang w:val="ru-RU"/>
              </w:rPr>
            </w:pPr>
            <w:r w:rsidRPr="00F54F4F">
              <w:rPr>
                <w:lang w:val="ru-RU"/>
              </w:rPr>
              <w:lastRenderedPageBreak/>
              <w:t>8</w:t>
            </w:r>
          </w:p>
        </w:tc>
        <w:tc>
          <w:tcPr>
            <w:tcW w:w="6767" w:type="dxa"/>
          </w:tcPr>
          <w:p w14:paraId="2DDE7C86" w14:textId="6A561D2C" w:rsidR="000E2DF5" w:rsidRPr="00F54F4F" w:rsidRDefault="000E2DF5" w:rsidP="000E2DF5">
            <w:pPr>
              <w:pStyle w:val="Default"/>
              <w:jc w:val="both"/>
              <w:rPr>
                <w:lang w:val="ru-RU"/>
              </w:rPr>
            </w:pPr>
            <w:r w:rsidRPr="00F54F4F">
              <w:rPr>
                <w:lang w:val="ru-RU"/>
              </w:rPr>
              <w:t>Документ, подтверждающий наличие сотрудников в штате юридического лица.</w:t>
            </w:r>
          </w:p>
        </w:tc>
        <w:tc>
          <w:tcPr>
            <w:tcW w:w="2665" w:type="dxa"/>
            <w:vAlign w:val="center"/>
          </w:tcPr>
          <w:p w14:paraId="4B5BF0A1" w14:textId="6AD0D84A" w:rsidR="000E2DF5" w:rsidRPr="00F54F4F" w:rsidRDefault="005F104F" w:rsidP="005F104F">
            <w:pPr>
              <w:pStyle w:val="Default"/>
              <w:jc w:val="center"/>
              <w:rPr>
                <w:lang w:val="ru-RU"/>
              </w:rPr>
            </w:pPr>
            <w:r>
              <w:t>6</w:t>
            </w:r>
            <w:r w:rsidR="00037CFF" w:rsidRPr="00F54F4F">
              <w:rPr>
                <w:lang w:val="ru-RU"/>
              </w:rPr>
              <w:t>,0</w:t>
            </w:r>
          </w:p>
        </w:tc>
      </w:tr>
      <w:tr w:rsidR="000E2DF5" w:rsidRPr="006E5EC6" w14:paraId="119A0CC2" w14:textId="77777777" w:rsidTr="000E2DF5">
        <w:tc>
          <w:tcPr>
            <w:tcW w:w="9890" w:type="dxa"/>
            <w:gridSpan w:val="3"/>
          </w:tcPr>
          <w:p w14:paraId="46359B77" w14:textId="0EDFD911" w:rsidR="000E2DF5" w:rsidRPr="00F54F4F" w:rsidRDefault="000E2DF5" w:rsidP="00D63898">
            <w:pPr>
              <w:pStyle w:val="Default"/>
              <w:jc w:val="center"/>
              <w:rPr>
                <w:b/>
                <w:lang w:val="ru-RU"/>
              </w:rPr>
            </w:pPr>
            <w:r w:rsidRPr="00F54F4F">
              <w:rPr>
                <w:b/>
              </w:rPr>
              <w:t>II</w:t>
            </w:r>
            <w:r w:rsidRPr="00F54F4F">
              <w:rPr>
                <w:b/>
                <w:lang w:val="ru-RU"/>
              </w:rPr>
              <w:t xml:space="preserve">. </w:t>
            </w:r>
            <w:r w:rsidR="00D63898">
              <w:rPr>
                <w:b/>
                <w:lang w:val="ru-RU"/>
              </w:rPr>
              <w:t xml:space="preserve">Оценка </w:t>
            </w:r>
            <w:r w:rsidRPr="00F54F4F">
              <w:rPr>
                <w:b/>
                <w:lang w:val="ru-RU"/>
              </w:rPr>
              <w:t>деятельности</w:t>
            </w:r>
            <w:r w:rsidR="009A58FC">
              <w:rPr>
                <w:b/>
                <w:lang w:val="ru-RU"/>
              </w:rPr>
              <w:t xml:space="preserve"> </w:t>
            </w:r>
            <w:r w:rsidR="009A58FC">
              <w:rPr>
                <w:lang w:val="ru-RU"/>
              </w:rPr>
              <w:t>(согласно ОКЭД)</w:t>
            </w:r>
          </w:p>
        </w:tc>
      </w:tr>
      <w:tr w:rsidR="000E2DF5" w:rsidRPr="00F54F4F" w14:paraId="4AA8359D" w14:textId="77777777" w:rsidTr="00037CFF">
        <w:tc>
          <w:tcPr>
            <w:tcW w:w="458" w:type="dxa"/>
          </w:tcPr>
          <w:p w14:paraId="6B748DE8" w14:textId="2D7E6655" w:rsidR="000E2DF5" w:rsidRPr="00F54F4F" w:rsidRDefault="000E2DF5" w:rsidP="008435F4">
            <w:pPr>
              <w:pStyle w:val="Default"/>
              <w:jc w:val="right"/>
              <w:rPr>
                <w:lang w:val="ru-RU"/>
              </w:rPr>
            </w:pPr>
            <w:r w:rsidRPr="00F54F4F">
              <w:rPr>
                <w:lang w:val="ru-RU"/>
              </w:rPr>
              <w:t>9</w:t>
            </w:r>
          </w:p>
        </w:tc>
        <w:tc>
          <w:tcPr>
            <w:tcW w:w="6767" w:type="dxa"/>
          </w:tcPr>
          <w:p w14:paraId="664ACD6D" w14:textId="76D6D5AC" w:rsidR="000E2DF5" w:rsidRPr="00F54F4F" w:rsidRDefault="00D5004E" w:rsidP="009A58FC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F54F4F">
              <w:rPr>
                <w:lang w:val="ru-RU"/>
              </w:rPr>
              <w:t xml:space="preserve"> сфере консалтинга</w:t>
            </w:r>
            <w:r w:rsidR="009A58FC">
              <w:rPr>
                <w:lang w:val="ru-RU"/>
              </w:rPr>
              <w:t xml:space="preserve"> </w:t>
            </w:r>
          </w:p>
        </w:tc>
        <w:tc>
          <w:tcPr>
            <w:tcW w:w="2665" w:type="dxa"/>
          </w:tcPr>
          <w:p w14:paraId="5EB7C25C" w14:textId="6580148C" w:rsidR="000E2DF5" w:rsidRPr="00F54F4F" w:rsidRDefault="004A695B" w:rsidP="004A695B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037CFF" w:rsidRPr="00F54F4F">
              <w:rPr>
                <w:lang w:val="ru-RU"/>
              </w:rPr>
              <w:t>,0</w:t>
            </w:r>
          </w:p>
        </w:tc>
      </w:tr>
      <w:tr w:rsidR="000E2DF5" w:rsidRPr="00F54F4F" w14:paraId="0F0834AD" w14:textId="77777777" w:rsidTr="00037CFF">
        <w:trPr>
          <w:trHeight w:val="70"/>
        </w:trPr>
        <w:tc>
          <w:tcPr>
            <w:tcW w:w="458" w:type="dxa"/>
          </w:tcPr>
          <w:p w14:paraId="56F3D4B8" w14:textId="6528A457" w:rsidR="000E2DF5" w:rsidRPr="00F54F4F" w:rsidRDefault="000E2DF5" w:rsidP="000E2DF5">
            <w:pPr>
              <w:pStyle w:val="Default"/>
              <w:jc w:val="both"/>
              <w:rPr>
                <w:lang w:val="ru-RU"/>
              </w:rPr>
            </w:pPr>
            <w:r w:rsidRPr="00F54F4F">
              <w:rPr>
                <w:lang w:val="ru-RU"/>
              </w:rPr>
              <w:t>10</w:t>
            </w:r>
          </w:p>
        </w:tc>
        <w:tc>
          <w:tcPr>
            <w:tcW w:w="6767" w:type="dxa"/>
          </w:tcPr>
          <w:p w14:paraId="74B4B8EF" w14:textId="5791466C" w:rsidR="000E2DF5" w:rsidRPr="00D5004E" w:rsidRDefault="00D5004E" w:rsidP="00D5004E">
            <w:pPr>
              <w:pStyle w:val="Default"/>
              <w:jc w:val="both"/>
              <w:rPr>
                <w:lang w:val="ru-RU"/>
              </w:rPr>
            </w:pPr>
            <w:r w:rsidRPr="00F54F4F">
              <w:rPr>
                <w:lang w:val="ru-RU"/>
              </w:rPr>
              <w:t>Деятельность дехканского или фермерского хозяйства</w:t>
            </w:r>
          </w:p>
        </w:tc>
        <w:tc>
          <w:tcPr>
            <w:tcW w:w="2665" w:type="dxa"/>
          </w:tcPr>
          <w:p w14:paraId="54279EE9" w14:textId="2AF7DD46" w:rsidR="000E2DF5" w:rsidRPr="00F54F4F" w:rsidRDefault="004A695B" w:rsidP="004A695B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37CFF" w:rsidRPr="00F54F4F">
              <w:rPr>
                <w:lang w:val="ru-RU"/>
              </w:rPr>
              <w:t>,0</w:t>
            </w:r>
          </w:p>
        </w:tc>
      </w:tr>
      <w:tr w:rsidR="00D5004E" w:rsidRPr="00F54F4F" w14:paraId="055DA07C" w14:textId="77777777" w:rsidTr="00037CFF">
        <w:trPr>
          <w:trHeight w:val="70"/>
        </w:trPr>
        <w:tc>
          <w:tcPr>
            <w:tcW w:w="458" w:type="dxa"/>
          </w:tcPr>
          <w:p w14:paraId="10B5C209" w14:textId="587EC63E" w:rsidR="00D5004E" w:rsidRPr="00F54F4F" w:rsidRDefault="00D5004E" w:rsidP="000E2DF5">
            <w:pPr>
              <w:pStyle w:val="Default"/>
              <w:jc w:val="both"/>
            </w:pPr>
            <w:r w:rsidRPr="00F54F4F">
              <w:rPr>
                <w:lang w:val="ru-RU"/>
              </w:rPr>
              <w:t>11</w:t>
            </w:r>
          </w:p>
        </w:tc>
        <w:tc>
          <w:tcPr>
            <w:tcW w:w="6767" w:type="dxa"/>
          </w:tcPr>
          <w:p w14:paraId="27E18A6B" w14:textId="6F422C75" w:rsidR="00D5004E" w:rsidRPr="00D5004E" w:rsidRDefault="00D5004E" w:rsidP="00D5004E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Иное в сфере бизнеса</w:t>
            </w:r>
          </w:p>
        </w:tc>
        <w:tc>
          <w:tcPr>
            <w:tcW w:w="2665" w:type="dxa"/>
          </w:tcPr>
          <w:p w14:paraId="1287F8BA" w14:textId="069A903E" w:rsidR="00D5004E" w:rsidRDefault="004A695B" w:rsidP="004A695B">
            <w:pPr>
              <w:pStyle w:val="Default"/>
              <w:jc w:val="center"/>
            </w:pPr>
            <w:r>
              <w:rPr>
                <w:lang w:val="ru-RU"/>
              </w:rPr>
              <w:t>3</w:t>
            </w:r>
            <w:r w:rsidR="00D5004E" w:rsidRPr="00F54F4F">
              <w:rPr>
                <w:lang w:val="ru-RU"/>
              </w:rPr>
              <w:t>,0</w:t>
            </w:r>
          </w:p>
        </w:tc>
      </w:tr>
      <w:tr w:rsidR="006054E3" w:rsidRPr="006E5EC6" w14:paraId="6A83C332" w14:textId="77777777" w:rsidTr="00FF71C9">
        <w:tc>
          <w:tcPr>
            <w:tcW w:w="9890" w:type="dxa"/>
            <w:gridSpan w:val="3"/>
          </w:tcPr>
          <w:p w14:paraId="1F5066C8" w14:textId="2C94C9C3" w:rsidR="006054E3" w:rsidRPr="00F54F4F" w:rsidRDefault="006054E3" w:rsidP="00D63898">
            <w:pPr>
              <w:pStyle w:val="Default"/>
              <w:jc w:val="center"/>
              <w:rPr>
                <w:b/>
                <w:lang w:val="ru-RU"/>
              </w:rPr>
            </w:pPr>
            <w:r w:rsidRPr="00F54F4F">
              <w:rPr>
                <w:b/>
              </w:rPr>
              <w:t>III</w:t>
            </w:r>
            <w:r w:rsidRPr="00F54F4F">
              <w:rPr>
                <w:b/>
                <w:lang w:val="ru-RU"/>
              </w:rPr>
              <w:t xml:space="preserve">. </w:t>
            </w:r>
            <w:r w:rsidR="00D63898">
              <w:rPr>
                <w:b/>
                <w:lang w:val="ru-RU"/>
              </w:rPr>
              <w:t xml:space="preserve">Оценка срока деятельности </w:t>
            </w:r>
            <w:r w:rsidRPr="00F54F4F">
              <w:rPr>
                <w:b/>
                <w:lang w:val="ru-RU"/>
              </w:rPr>
              <w:t xml:space="preserve">юридического лица </w:t>
            </w:r>
          </w:p>
        </w:tc>
      </w:tr>
      <w:tr w:rsidR="00D63898" w:rsidRPr="00F54F4F" w14:paraId="1C6C5ED6" w14:textId="77777777" w:rsidTr="00037CFF">
        <w:tc>
          <w:tcPr>
            <w:tcW w:w="458" w:type="dxa"/>
          </w:tcPr>
          <w:p w14:paraId="7F72B4AE" w14:textId="0CC37356" w:rsidR="00D63898" w:rsidRPr="00F54F4F" w:rsidRDefault="00D63898" w:rsidP="00D63898">
            <w:pPr>
              <w:pStyle w:val="Default"/>
              <w:jc w:val="both"/>
              <w:rPr>
                <w:lang w:val="ru-RU"/>
              </w:rPr>
            </w:pPr>
            <w:r w:rsidRPr="00F54F4F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6767" w:type="dxa"/>
          </w:tcPr>
          <w:p w14:paraId="59817A5B" w14:textId="468C7B21" w:rsidR="00D63898" w:rsidRPr="00F54F4F" w:rsidRDefault="00D63898" w:rsidP="00D63898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Менее одного года с даты государственной регистрации</w:t>
            </w:r>
          </w:p>
        </w:tc>
        <w:tc>
          <w:tcPr>
            <w:tcW w:w="2665" w:type="dxa"/>
          </w:tcPr>
          <w:p w14:paraId="49B413E7" w14:textId="5EAB2670" w:rsidR="00D63898" w:rsidRPr="00F54F4F" w:rsidRDefault="00D63898" w:rsidP="00D6389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F54F4F">
              <w:rPr>
                <w:lang w:val="ru-RU"/>
              </w:rPr>
              <w:t>,0</w:t>
            </w:r>
          </w:p>
        </w:tc>
      </w:tr>
      <w:tr w:rsidR="00D63898" w:rsidRPr="00D63898" w14:paraId="724F9925" w14:textId="77777777" w:rsidTr="00037CFF">
        <w:tc>
          <w:tcPr>
            <w:tcW w:w="458" w:type="dxa"/>
          </w:tcPr>
          <w:p w14:paraId="6C7BE9AD" w14:textId="412C6F7A" w:rsidR="00D63898" w:rsidRPr="00F54F4F" w:rsidRDefault="00D63898" w:rsidP="00D63898">
            <w:pPr>
              <w:pStyle w:val="Default"/>
              <w:jc w:val="both"/>
            </w:pPr>
            <w:r w:rsidRPr="00F54F4F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6767" w:type="dxa"/>
          </w:tcPr>
          <w:p w14:paraId="68C078A6" w14:textId="6BABBDAF" w:rsidR="00D63898" w:rsidRPr="00D63898" w:rsidRDefault="00D63898" w:rsidP="00D63898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Один год с даты регистрации</w:t>
            </w:r>
          </w:p>
        </w:tc>
        <w:tc>
          <w:tcPr>
            <w:tcW w:w="2665" w:type="dxa"/>
          </w:tcPr>
          <w:p w14:paraId="3AE15A3D" w14:textId="4C56CF72" w:rsidR="00D63898" w:rsidRPr="00D63898" w:rsidRDefault="00D63898" w:rsidP="00D6389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D63898" w:rsidRPr="00F54F4F" w14:paraId="3484A064" w14:textId="77777777" w:rsidTr="00037CFF">
        <w:tc>
          <w:tcPr>
            <w:tcW w:w="458" w:type="dxa"/>
          </w:tcPr>
          <w:p w14:paraId="591FDB6E" w14:textId="60BD6EDD" w:rsidR="00D63898" w:rsidRPr="00F54F4F" w:rsidRDefault="00D63898" w:rsidP="00D63898">
            <w:pPr>
              <w:pStyle w:val="Default"/>
              <w:jc w:val="both"/>
              <w:rPr>
                <w:lang w:val="ru-RU"/>
              </w:rPr>
            </w:pPr>
            <w:r w:rsidRPr="00F54F4F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6767" w:type="dxa"/>
          </w:tcPr>
          <w:p w14:paraId="371135CC" w14:textId="2D7CC55B" w:rsidR="00D63898" w:rsidRPr="00F54F4F" w:rsidRDefault="00D63898" w:rsidP="00D63898">
            <w:pPr>
              <w:pStyle w:val="Default"/>
              <w:jc w:val="both"/>
              <w:rPr>
                <w:lang w:val="ru-RU"/>
              </w:rPr>
            </w:pPr>
            <w:r w:rsidRPr="00F54F4F">
              <w:rPr>
                <w:lang w:val="ru-RU"/>
              </w:rPr>
              <w:t>Два года</w:t>
            </w:r>
            <w:r>
              <w:rPr>
                <w:lang w:val="ru-RU"/>
              </w:rPr>
              <w:t xml:space="preserve"> с даты регистрации</w:t>
            </w:r>
          </w:p>
        </w:tc>
        <w:tc>
          <w:tcPr>
            <w:tcW w:w="2665" w:type="dxa"/>
          </w:tcPr>
          <w:p w14:paraId="688AEBCA" w14:textId="169C8AAE" w:rsidR="00D63898" w:rsidRPr="00F54F4F" w:rsidRDefault="00D63898" w:rsidP="00D6389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  <w:tr w:rsidR="00D63898" w:rsidRPr="00F54F4F" w14:paraId="6F2420E2" w14:textId="77777777" w:rsidTr="00037CFF">
        <w:tc>
          <w:tcPr>
            <w:tcW w:w="458" w:type="dxa"/>
          </w:tcPr>
          <w:p w14:paraId="403FE4FF" w14:textId="610F380E" w:rsidR="00D63898" w:rsidRPr="00D63898" w:rsidRDefault="00D63898" w:rsidP="00D63898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767" w:type="dxa"/>
          </w:tcPr>
          <w:p w14:paraId="6E40EDEA" w14:textId="0BB4613B" w:rsidR="00D63898" w:rsidRPr="00FB2D62" w:rsidRDefault="00D63898" w:rsidP="00D63898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Три года с даты регистрации</w:t>
            </w:r>
          </w:p>
        </w:tc>
        <w:tc>
          <w:tcPr>
            <w:tcW w:w="2665" w:type="dxa"/>
          </w:tcPr>
          <w:p w14:paraId="4BF41DB2" w14:textId="580E7B88" w:rsidR="00D63898" w:rsidRPr="00D63898" w:rsidRDefault="00D63898" w:rsidP="00D6389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D63898" w:rsidRPr="00D63898" w14:paraId="589CE6DB" w14:textId="77777777" w:rsidTr="00037CFF">
        <w:tc>
          <w:tcPr>
            <w:tcW w:w="458" w:type="dxa"/>
          </w:tcPr>
          <w:p w14:paraId="5368271F" w14:textId="5ED7A379" w:rsidR="00D63898" w:rsidRPr="00D63898" w:rsidRDefault="00D63898" w:rsidP="008435F4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435F4">
              <w:rPr>
                <w:lang w:val="ru-RU"/>
              </w:rPr>
              <w:t>6</w:t>
            </w:r>
          </w:p>
        </w:tc>
        <w:tc>
          <w:tcPr>
            <w:tcW w:w="6767" w:type="dxa"/>
          </w:tcPr>
          <w:p w14:paraId="5DB1B3FD" w14:textId="1FE656EA" w:rsidR="00D63898" w:rsidRPr="00D63898" w:rsidRDefault="00D63898" w:rsidP="00D63898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Четыре года с даты регистрации</w:t>
            </w:r>
          </w:p>
        </w:tc>
        <w:tc>
          <w:tcPr>
            <w:tcW w:w="2665" w:type="dxa"/>
          </w:tcPr>
          <w:p w14:paraId="0552E80D" w14:textId="224D9D69" w:rsidR="00D63898" w:rsidRPr="00D63898" w:rsidRDefault="00D63898" w:rsidP="00D63898">
            <w:pPr>
              <w:pStyle w:val="Default"/>
              <w:jc w:val="center"/>
              <w:rPr>
                <w:lang w:val="ru-RU"/>
              </w:rPr>
            </w:pPr>
            <w:r>
              <w:t>6</w:t>
            </w:r>
            <w:r w:rsidRPr="00F54F4F">
              <w:rPr>
                <w:lang w:val="ru-RU"/>
              </w:rPr>
              <w:t>,0</w:t>
            </w:r>
          </w:p>
        </w:tc>
      </w:tr>
      <w:tr w:rsidR="00D63898" w:rsidRPr="00F54F4F" w14:paraId="3075200D" w14:textId="77777777" w:rsidTr="00037CFF">
        <w:tc>
          <w:tcPr>
            <w:tcW w:w="458" w:type="dxa"/>
          </w:tcPr>
          <w:p w14:paraId="44C81D39" w14:textId="56013188" w:rsidR="00D63898" w:rsidRPr="00F54F4F" w:rsidRDefault="00D63898" w:rsidP="008435F4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435F4">
              <w:rPr>
                <w:lang w:val="ru-RU"/>
              </w:rPr>
              <w:t>7</w:t>
            </w:r>
          </w:p>
        </w:tc>
        <w:tc>
          <w:tcPr>
            <w:tcW w:w="6767" w:type="dxa"/>
          </w:tcPr>
          <w:p w14:paraId="52EA3FA1" w14:textId="5E3F898B" w:rsidR="00D63898" w:rsidRPr="00F54F4F" w:rsidRDefault="00D63898" w:rsidP="00D63898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Пять и более лет с даты регистрации</w:t>
            </w:r>
          </w:p>
        </w:tc>
        <w:tc>
          <w:tcPr>
            <w:tcW w:w="2665" w:type="dxa"/>
          </w:tcPr>
          <w:p w14:paraId="035A0B6E" w14:textId="4C910244" w:rsidR="00D63898" w:rsidRPr="00F54F4F" w:rsidRDefault="00D63898" w:rsidP="00D6389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F54F4F">
              <w:rPr>
                <w:lang w:val="ru-RU"/>
              </w:rPr>
              <w:t>,0</w:t>
            </w:r>
          </w:p>
        </w:tc>
      </w:tr>
      <w:tr w:rsidR="00D63898" w:rsidRPr="006E5EC6" w14:paraId="506340E6" w14:textId="77777777" w:rsidTr="00635811">
        <w:tc>
          <w:tcPr>
            <w:tcW w:w="9890" w:type="dxa"/>
            <w:gridSpan w:val="3"/>
          </w:tcPr>
          <w:p w14:paraId="10F2DF0A" w14:textId="761511E4" w:rsidR="00D63898" w:rsidRPr="00F54F4F" w:rsidRDefault="00D63898" w:rsidP="00D63898">
            <w:pPr>
              <w:pStyle w:val="Default"/>
              <w:jc w:val="center"/>
              <w:rPr>
                <w:b/>
                <w:lang w:val="ru-RU"/>
              </w:rPr>
            </w:pPr>
            <w:r w:rsidRPr="00F54F4F">
              <w:rPr>
                <w:b/>
              </w:rPr>
              <w:t>IV</w:t>
            </w:r>
            <w:r w:rsidRPr="00D63898">
              <w:rPr>
                <w:b/>
                <w:lang w:val="ru-RU"/>
              </w:rPr>
              <w:t xml:space="preserve">. </w:t>
            </w:r>
            <w:r>
              <w:rPr>
                <w:b/>
                <w:lang w:val="ru-RU"/>
              </w:rPr>
              <w:t>Оценка количества</w:t>
            </w:r>
            <w:r w:rsidRPr="00F54F4F">
              <w:rPr>
                <w:b/>
                <w:lang w:val="ru-RU"/>
              </w:rPr>
              <w:t xml:space="preserve"> штатных сотрудников</w:t>
            </w:r>
          </w:p>
        </w:tc>
      </w:tr>
      <w:tr w:rsidR="00D63898" w:rsidRPr="00F54F4F" w14:paraId="4975CFE6" w14:textId="77777777" w:rsidTr="00037CFF">
        <w:tc>
          <w:tcPr>
            <w:tcW w:w="458" w:type="dxa"/>
          </w:tcPr>
          <w:p w14:paraId="475418D1" w14:textId="5C9F83B4" w:rsidR="00D63898" w:rsidRPr="00F54F4F" w:rsidRDefault="00D63898" w:rsidP="008435F4">
            <w:pPr>
              <w:pStyle w:val="Default"/>
              <w:jc w:val="both"/>
              <w:rPr>
                <w:lang w:val="ru-RU"/>
              </w:rPr>
            </w:pPr>
            <w:r w:rsidRPr="00F54F4F">
              <w:rPr>
                <w:lang w:val="ru-RU"/>
              </w:rPr>
              <w:t>1</w:t>
            </w:r>
            <w:r w:rsidR="008435F4">
              <w:rPr>
                <w:lang w:val="ru-RU"/>
              </w:rPr>
              <w:t>8</w:t>
            </w:r>
          </w:p>
        </w:tc>
        <w:tc>
          <w:tcPr>
            <w:tcW w:w="6767" w:type="dxa"/>
          </w:tcPr>
          <w:p w14:paraId="0048F2C1" w14:textId="3656185B" w:rsidR="00D63898" w:rsidRPr="00F54F4F" w:rsidRDefault="00D63898" w:rsidP="00D63898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Менее трех</w:t>
            </w:r>
          </w:p>
        </w:tc>
        <w:tc>
          <w:tcPr>
            <w:tcW w:w="2665" w:type="dxa"/>
          </w:tcPr>
          <w:p w14:paraId="09958E03" w14:textId="7C04649B" w:rsidR="00D63898" w:rsidRPr="00F54F4F" w:rsidRDefault="00D63898" w:rsidP="00D63898">
            <w:pPr>
              <w:pStyle w:val="Default"/>
              <w:jc w:val="center"/>
              <w:rPr>
                <w:lang w:val="ru-RU"/>
              </w:rPr>
            </w:pPr>
            <w:r w:rsidRPr="007C7D6F">
              <w:rPr>
                <w:lang w:val="ru-RU"/>
              </w:rPr>
              <w:t>4,0</w:t>
            </w:r>
          </w:p>
        </w:tc>
      </w:tr>
      <w:tr w:rsidR="00D63898" w:rsidRPr="00F54F4F" w14:paraId="6C8C0BBE" w14:textId="77777777" w:rsidTr="00037CFF">
        <w:tc>
          <w:tcPr>
            <w:tcW w:w="458" w:type="dxa"/>
          </w:tcPr>
          <w:p w14:paraId="71021769" w14:textId="1D863794" w:rsidR="00D63898" w:rsidRPr="00F54F4F" w:rsidRDefault="00D63898" w:rsidP="00D63898">
            <w:pPr>
              <w:pStyle w:val="Default"/>
              <w:jc w:val="both"/>
              <w:rPr>
                <w:lang w:val="ru-RU"/>
              </w:rPr>
            </w:pPr>
            <w:r w:rsidRPr="00F54F4F">
              <w:rPr>
                <w:lang w:val="ru-RU"/>
              </w:rPr>
              <w:t>1</w:t>
            </w:r>
            <w:r w:rsidR="008435F4">
              <w:rPr>
                <w:lang w:val="ru-RU"/>
              </w:rPr>
              <w:t>9</w:t>
            </w:r>
          </w:p>
        </w:tc>
        <w:tc>
          <w:tcPr>
            <w:tcW w:w="6767" w:type="dxa"/>
          </w:tcPr>
          <w:p w14:paraId="7848F879" w14:textId="1FF13101" w:rsidR="00D63898" w:rsidRPr="00F54F4F" w:rsidRDefault="00D63898" w:rsidP="00D63898">
            <w:pPr>
              <w:pStyle w:val="Default"/>
              <w:jc w:val="both"/>
              <w:rPr>
                <w:lang w:val="ru-RU"/>
              </w:rPr>
            </w:pPr>
            <w:r w:rsidRPr="00F54F4F">
              <w:rPr>
                <w:lang w:val="ru-RU"/>
              </w:rPr>
              <w:t>Три</w:t>
            </w:r>
            <w:r>
              <w:rPr>
                <w:lang w:val="ru-RU"/>
              </w:rPr>
              <w:t>-четыре</w:t>
            </w:r>
            <w:r w:rsidRPr="00F54F4F">
              <w:rPr>
                <w:lang w:val="ru-RU"/>
              </w:rPr>
              <w:t xml:space="preserve"> </w:t>
            </w:r>
          </w:p>
        </w:tc>
        <w:tc>
          <w:tcPr>
            <w:tcW w:w="2665" w:type="dxa"/>
          </w:tcPr>
          <w:p w14:paraId="2271385D" w14:textId="0F855656" w:rsidR="00D63898" w:rsidRPr="00F54F4F" w:rsidRDefault="00D63898" w:rsidP="00D63898">
            <w:pPr>
              <w:pStyle w:val="Default"/>
              <w:jc w:val="center"/>
              <w:rPr>
                <w:lang w:val="ru-RU"/>
              </w:rPr>
            </w:pPr>
            <w:r>
              <w:t>6</w:t>
            </w:r>
            <w:r w:rsidRPr="00F54F4F">
              <w:rPr>
                <w:lang w:val="ru-RU"/>
              </w:rPr>
              <w:t>,0</w:t>
            </w:r>
          </w:p>
        </w:tc>
      </w:tr>
      <w:tr w:rsidR="00D63898" w:rsidRPr="00F54F4F" w14:paraId="48F75988" w14:textId="77777777" w:rsidTr="00037CFF">
        <w:tc>
          <w:tcPr>
            <w:tcW w:w="458" w:type="dxa"/>
          </w:tcPr>
          <w:p w14:paraId="16B58FC0" w14:textId="23BA387A" w:rsidR="00D63898" w:rsidRPr="00F54F4F" w:rsidRDefault="008435F4" w:rsidP="00D63898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767" w:type="dxa"/>
          </w:tcPr>
          <w:p w14:paraId="4E587A89" w14:textId="1D48A98E" w:rsidR="00D63898" w:rsidRPr="00F54F4F" w:rsidRDefault="00D63898" w:rsidP="00D63898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Пять и более</w:t>
            </w:r>
          </w:p>
        </w:tc>
        <w:tc>
          <w:tcPr>
            <w:tcW w:w="2665" w:type="dxa"/>
          </w:tcPr>
          <w:p w14:paraId="3361C60B" w14:textId="1FE0C151" w:rsidR="00D63898" w:rsidRPr="00F54F4F" w:rsidRDefault="00D63898" w:rsidP="00D6389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F54F4F">
              <w:rPr>
                <w:lang w:val="ru-RU"/>
              </w:rPr>
              <w:t>,0</w:t>
            </w:r>
          </w:p>
        </w:tc>
      </w:tr>
      <w:tr w:rsidR="00D63898" w:rsidRPr="00F54F4F" w14:paraId="22C8E17D" w14:textId="77777777" w:rsidTr="000E2DF5">
        <w:tc>
          <w:tcPr>
            <w:tcW w:w="9890" w:type="dxa"/>
            <w:gridSpan w:val="3"/>
          </w:tcPr>
          <w:p w14:paraId="36B6EDAD" w14:textId="61CCAA45" w:rsidR="00D63898" w:rsidRPr="00F54F4F" w:rsidRDefault="00D63898" w:rsidP="00D63898">
            <w:pPr>
              <w:pStyle w:val="Default"/>
              <w:jc w:val="center"/>
              <w:rPr>
                <w:b/>
                <w:lang w:val="ru-RU"/>
              </w:rPr>
            </w:pPr>
            <w:r w:rsidRPr="00F54F4F">
              <w:rPr>
                <w:b/>
              </w:rPr>
              <w:t xml:space="preserve">III. </w:t>
            </w:r>
            <w:r>
              <w:rPr>
                <w:b/>
                <w:lang w:val="ru-RU"/>
              </w:rPr>
              <w:t>Оценка и</w:t>
            </w:r>
            <w:r w:rsidRPr="00F54F4F">
              <w:rPr>
                <w:b/>
                <w:lang w:val="ru-RU"/>
              </w:rPr>
              <w:t>ны</w:t>
            </w:r>
            <w:r>
              <w:rPr>
                <w:b/>
                <w:lang w:val="ru-RU"/>
              </w:rPr>
              <w:t>х</w:t>
            </w:r>
            <w:r w:rsidRPr="00F54F4F">
              <w:rPr>
                <w:b/>
                <w:lang w:val="ru-RU"/>
              </w:rPr>
              <w:t xml:space="preserve"> услови</w:t>
            </w:r>
            <w:r>
              <w:rPr>
                <w:b/>
                <w:lang w:val="ru-RU"/>
              </w:rPr>
              <w:t>й</w:t>
            </w:r>
          </w:p>
        </w:tc>
      </w:tr>
      <w:tr w:rsidR="00D63898" w:rsidRPr="006E5EC6" w14:paraId="00BD84FF" w14:textId="77777777" w:rsidTr="0090308F">
        <w:trPr>
          <w:trHeight w:val="838"/>
        </w:trPr>
        <w:tc>
          <w:tcPr>
            <w:tcW w:w="458" w:type="dxa"/>
          </w:tcPr>
          <w:p w14:paraId="42EA0CFF" w14:textId="6336A760" w:rsidR="00D63898" w:rsidRPr="00F54F4F" w:rsidRDefault="008435F4" w:rsidP="00D63898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767" w:type="dxa"/>
          </w:tcPr>
          <w:p w14:paraId="3E47D767" w14:textId="3F59362C" w:rsidR="00D63898" w:rsidRPr="00F54F4F" w:rsidRDefault="00D63898" w:rsidP="00D63898">
            <w:pPr>
              <w:pStyle w:val="Default"/>
              <w:jc w:val="both"/>
              <w:rPr>
                <w:lang w:val="ru-RU"/>
              </w:rPr>
            </w:pPr>
            <w:r w:rsidRPr="00F54F4F">
              <w:rPr>
                <w:lang w:val="ru-RU"/>
              </w:rPr>
              <w:t xml:space="preserve">Опыт работы </w:t>
            </w:r>
            <w:r>
              <w:rPr>
                <w:lang w:val="ru-RU"/>
              </w:rPr>
              <w:t xml:space="preserve">сотрудника </w:t>
            </w:r>
            <w:r w:rsidRPr="00F54F4F">
              <w:rPr>
                <w:lang w:val="ru-RU"/>
              </w:rPr>
              <w:t xml:space="preserve">по эксплуатации </w:t>
            </w:r>
            <w:r>
              <w:rPr>
                <w:lang w:val="ru-RU"/>
              </w:rPr>
              <w:t xml:space="preserve">трактора для </w:t>
            </w:r>
            <w:r w:rsidRPr="00F54F4F">
              <w:rPr>
                <w:lang w:val="ru-RU"/>
              </w:rPr>
              <w:t>полуприцепного садового опрыскивателя и предоставления услуг по химической защите растений (опрыскивание).</w:t>
            </w:r>
          </w:p>
        </w:tc>
        <w:tc>
          <w:tcPr>
            <w:tcW w:w="2665" w:type="dxa"/>
            <w:vAlign w:val="center"/>
          </w:tcPr>
          <w:p w14:paraId="1FB85FE2" w14:textId="23FED9D6" w:rsidR="00D63898" w:rsidRDefault="00D63898" w:rsidP="008435F4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 xml:space="preserve">менее года – </w:t>
            </w:r>
            <w:r w:rsidR="008435F4">
              <w:rPr>
                <w:lang w:val="ru-RU"/>
              </w:rPr>
              <w:t>2,0 б.</w:t>
            </w:r>
          </w:p>
          <w:p w14:paraId="099932D1" w14:textId="02F7BB57" w:rsidR="008435F4" w:rsidRDefault="008435F4" w:rsidP="008435F4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один год – 4,0 б.</w:t>
            </w:r>
          </w:p>
          <w:p w14:paraId="6CF43501" w14:textId="74DABA5A" w:rsidR="008435F4" w:rsidRDefault="008435F4" w:rsidP="008435F4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два года – 6,0 б.</w:t>
            </w:r>
          </w:p>
          <w:p w14:paraId="651F66F4" w14:textId="062C0AAC" w:rsidR="00D63898" w:rsidRPr="00F54F4F" w:rsidRDefault="008435F4" w:rsidP="008435F4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 xml:space="preserve">более двух лет – </w:t>
            </w:r>
            <w:r w:rsidR="00D63898">
              <w:rPr>
                <w:lang w:val="ru-RU"/>
              </w:rPr>
              <w:t>8</w:t>
            </w:r>
            <w:r w:rsidR="00D63898" w:rsidRPr="00F54F4F">
              <w:rPr>
                <w:lang w:val="ru-RU"/>
              </w:rPr>
              <w:t>,0</w:t>
            </w:r>
            <w:r>
              <w:rPr>
                <w:lang w:val="ru-RU"/>
              </w:rPr>
              <w:t xml:space="preserve"> б.</w:t>
            </w:r>
          </w:p>
        </w:tc>
      </w:tr>
      <w:tr w:rsidR="00D63898" w:rsidRPr="008435F4" w14:paraId="3B69F078" w14:textId="77777777" w:rsidTr="0090308F">
        <w:tc>
          <w:tcPr>
            <w:tcW w:w="458" w:type="dxa"/>
          </w:tcPr>
          <w:p w14:paraId="34017B3C" w14:textId="5C7502AE" w:rsidR="00D63898" w:rsidRPr="00F54F4F" w:rsidRDefault="008435F4" w:rsidP="00D63898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767" w:type="dxa"/>
          </w:tcPr>
          <w:p w14:paraId="2B3FDBAE" w14:textId="0BA0C417" w:rsidR="00D63898" w:rsidRPr="00F54F4F" w:rsidRDefault="00D63898" w:rsidP="00D63898">
            <w:pPr>
              <w:pStyle w:val="Default"/>
              <w:jc w:val="both"/>
              <w:rPr>
                <w:lang w:val="ru-RU"/>
              </w:rPr>
            </w:pPr>
            <w:r w:rsidRPr="00F54F4F">
              <w:rPr>
                <w:lang w:val="ru-RU"/>
              </w:rPr>
              <w:t>Соотношение текущих активов к текущим обязательствам.</w:t>
            </w:r>
          </w:p>
        </w:tc>
        <w:tc>
          <w:tcPr>
            <w:tcW w:w="2665" w:type="dxa"/>
            <w:vAlign w:val="center"/>
          </w:tcPr>
          <w:p w14:paraId="6B7BB403" w14:textId="77777777" w:rsidR="008435F4" w:rsidRDefault="00D63898" w:rsidP="00D63898">
            <w:pPr>
              <w:pStyle w:val="Default"/>
              <w:rPr>
                <w:lang w:val="ru-RU"/>
              </w:rPr>
            </w:pPr>
            <w:r w:rsidRPr="00F54F4F">
              <w:rPr>
                <w:lang w:val="ru-RU"/>
              </w:rPr>
              <w:t xml:space="preserve">более 1,0 – </w:t>
            </w:r>
            <w:r w:rsidRPr="008435F4">
              <w:rPr>
                <w:lang w:val="ru-RU"/>
              </w:rPr>
              <w:t>10</w:t>
            </w:r>
            <w:r w:rsidR="008435F4">
              <w:rPr>
                <w:lang w:val="ru-RU"/>
              </w:rPr>
              <w:t>,0 б.</w:t>
            </w:r>
          </w:p>
          <w:p w14:paraId="4BDB6978" w14:textId="1708D8ED" w:rsidR="00D63898" w:rsidRPr="00E2401C" w:rsidRDefault="00D63898" w:rsidP="00D63898">
            <w:pPr>
              <w:pStyle w:val="Default"/>
              <w:rPr>
                <w:lang w:val="ru-RU"/>
              </w:rPr>
            </w:pPr>
            <w:r w:rsidRPr="00F54F4F">
              <w:rPr>
                <w:lang w:val="ru-RU"/>
              </w:rPr>
              <w:t xml:space="preserve">менее 1,0 – </w:t>
            </w:r>
            <w:r>
              <w:rPr>
                <w:lang w:val="ru-RU"/>
              </w:rPr>
              <w:t>5</w:t>
            </w:r>
            <w:r w:rsidR="008435F4">
              <w:rPr>
                <w:lang w:val="ru-RU"/>
              </w:rPr>
              <w:t>,0 б.</w:t>
            </w:r>
          </w:p>
        </w:tc>
      </w:tr>
      <w:tr w:rsidR="00D63898" w:rsidRPr="008435F4" w14:paraId="6DECEF81" w14:textId="77777777" w:rsidTr="0090308F">
        <w:tc>
          <w:tcPr>
            <w:tcW w:w="458" w:type="dxa"/>
          </w:tcPr>
          <w:p w14:paraId="7F822001" w14:textId="3A3D526D" w:rsidR="00D63898" w:rsidRPr="006054E3" w:rsidRDefault="00D63898" w:rsidP="00D63898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435F4">
              <w:rPr>
                <w:lang w:val="ru-RU"/>
              </w:rPr>
              <w:t>3</w:t>
            </w:r>
          </w:p>
        </w:tc>
        <w:tc>
          <w:tcPr>
            <w:tcW w:w="6767" w:type="dxa"/>
          </w:tcPr>
          <w:p w14:paraId="3E12D5B4" w14:textId="06F4757F" w:rsidR="00D63898" w:rsidRPr="00026001" w:rsidRDefault="00D63898" w:rsidP="00026001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Собеседование</w:t>
            </w:r>
            <w:r w:rsidR="008435F4">
              <w:rPr>
                <w:lang w:val="ru-RU"/>
              </w:rPr>
              <w:t xml:space="preserve"> </w:t>
            </w:r>
            <w:r w:rsidR="001B36A5">
              <w:rPr>
                <w:lang w:val="ru-RU"/>
              </w:rPr>
              <w:t xml:space="preserve">в целях </w:t>
            </w:r>
            <w:r w:rsidR="008435F4">
              <w:rPr>
                <w:lang w:val="ru-RU"/>
              </w:rPr>
              <w:t xml:space="preserve">определения понимания участником </w:t>
            </w:r>
            <w:r w:rsidR="001B36A5" w:rsidRPr="001B36A5">
              <w:rPr>
                <w:lang w:val="ru-RU"/>
              </w:rPr>
              <w:t>пилотного инклюзивного бизнес проекта по предоставлению консалтинговых услуг садоводческим фермерским хозяйствам по борьбе с заболеваниями и вредителями плодовых культур и защите растений</w:t>
            </w:r>
            <w:r w:rsidR="00026001">
              <w:rPr>
                <w:lang w:val="ru-RU"/>
              </w:rPr>
              <w:t>, а также</w:t>
            </w:r>
            <w:r w:rsidR="001B36A5">
              <w:rPr>
                <w:lang w:val="ru-RU"/>
              </w:rPr>
              <w:t xml:space="preserve"> </w:t>
            </w:r>
            <w:r w:rsidR="001B36A5" w:rsidRPr="001B36A5">
              <w:rPr>
                <w:lang w:val="ru-RU"/>
              </w:rPr>
              <w:t>выполнени</w:t>
            </w:r>
            <w:r w:rsidR="00026001">
              <w:rPr>
                <w:lang w:val="ru-RU"/>
              </w:rPr>
              <w:t>е</w:t>
            </w:r>
            <w:r w:rsidR="001B36A5" w:rsidRPr="001B36A5">
              <w:rPr>
                <w:lang w:val="ru-RU"/>
              </w:rPr>
              <w:t xml:space="preserve"> задач по реализации пилотного проекта</w:t>
            </w:r>
            <w:r w:rsidR="00026001">
              <w:rPr>
                <w:i/>
                <w:lang w:val="ru-RU"/>
              </w:rPr>
              <w:t>.</w:t>
            </w:r>
          </w:p>
        </w:tc>
        <w:tc>
          <w:tcPr>
            <w:tcW w:w="2665" w:type="dxa"/>
            <w:vAlign w:val="center"/>
          </w:tcPr>
          <w:p w14:paraId="739D204C" w14:textId="6F555CE5" w:rsidR="00D63898" w:rsidRPr="008435F4" w:rsidRDefault="00D63898" w:rsidP="00D63898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54F4F">
              <w:rPr>
                <w:lang w:val="ru-RU"/>
              </w:rPr>
              <w:t>,0 баллов</w:t>
            </w:r>
          </w:p>
        </w:tc>
      </w:tr>
    </w:tbl>
    <w:p w14:paraId="0E26EBB6" w14:textId="77777777" w:rsidR="000E2DF5" w:rsidRDefault="000E2DF5" w:rsidP="00C373D1">
      <w:pPr>
        <w:jc w:val="both"/>
        <w:outlineLvl w:val="0"/>
        <w:rPr>
          <w:color w:val="000000"/>
          <w:sz w:val="24"/>
          <w:szCs w:val="24"/>
          <w:lang w:val="ru-RU" w:eastAsia="ru-RU"/>
        </w:rPr>
      </w:pPr>
    </w:p>
    <w:p w14:paraId="17E2279A" w14:textId="2CACB1D9" w:rsidR="008435F4" w:rsidRDefault="00BA19A6" w:rsidP="008435F4">
      <w:pPr>
        <w:spacing w:before="120" w:after="120"/>
        <w:jc w:val="center"/>
        <w:outlineLvl w:val="0"/>
        <w:rPr>
          <w:color w:val="000000"/>
          <w:sz w:val="24"/>
          <w:szCs w:val="24"/>
          <w:lang w:val="ru-RU" w:eastAsia="ru-RU"/>
        </w:rPr>
      </w:pPr>
      <w:r w:rsidRPr="00D34B84">
        <w:rPr>
          <w:b/>
          <w:color w:val="000000"/>
          <w:sz w:val="24"/>
          <w:szCs w:val="24"/>
          <w:lang w:eastAsia="ru-RU"/>
        </w:rPr>
        <w:t>VI</w:t>
      </w:r>
      <w:r w:rsidRPr="00D34B84">
        <w:rPr>
          <w:b/>
          <w:color w:val="000000"/>
          <w:sz w:val="24"/>
          <w:szCs w:val="24"/>
          <w:lang w:val="ru-RU" w:eastAsia="ru-RU"/>
        </w:rPr>
        <w:t>. Крайний срок (дата) представления заяв</w:t>
      </w:r>
      <w:r>
        <w:rPr>
          <w:b/>
          <w:color w:val="000000"/>
          <w:sz w:val="24"/>
          <w:szCs w:val="24"/>
          <w:lang w:val="ru-RU" w:eastAsia="ru-RU"/>
        </w:rPr>
        <w:t>о</w:t>
      </w:r>
      <w:r w:rsidRPr="00D34B84">
        <w:rPr>
          <w:b/>
          <w:color w:val="000000"/>
          <w:sz w:val="24"/>
          <w:szCs w:val="24"/>
          <w:lang w:val="ru-RU" w:eastAsia="ru-RU"/>
        </w:rPr>
        <w:t>к для участия в конкурсе</w:t>
      </w:r>
      <w:r w:rsidR="008435F4">
        <w:rPr>
          <w:color w:val="000000"/>
          <w:sz w:val="24"/>
          <w:szCs w:val="24"/>
          <w:lang w:val="ru-RU" w:eastAsia="ru-RU"/>
        </w:rPr>
        <w:t>.</w:t>
      </w:r>
    </w:p>
    <w:p w14:paraId="30A78111" w14:textId="7C01E4B4" w:rsidR="00BA19A6" w:rsidRDefault="008435F4" w:rsidP="008435F4">
      <w:pPr>
        <w:ind w:firstLine="709"/>
        <w:jc w:val="both"/>
        <w:outlineLvl w:val="0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Заявки принимаются </w:t>
      </w:r>
      <w:r w:rsidR="0000715F">
        <w:rPr>
          <w:color w:val="000000"/>
          <w:sz w:val="24"/>
          <w:szCs w:val="24"/>
          <w:lang w:val="ru-RU" w:eastAsia="ru-RU"/>
        </w:rPr>
        <w:t xml:space="preserve">до </w:t>
      </w:r>
      <w:r w:rsidR="00BB39F3" w:rsidRPr="005A0657">
        <w:rPr>
          <w:color w:val="000000"/>
          <w:sz w:val="24"/>
          <w:szCs w:val="24"/>
          <w:lang w:val="ru-RU" w:eastAsia="ru-RU"/>
        </w:rPr>
        <w:t xml:space="preserve">18.00 </w:t>
      </w:r>
      <w:r>
        <w:rPr>
          <w:color w:val="000000"/>
          <w:sz w:val="24"/>
          <w:szCs w:val="24"/>
          <w:lang w:val="ru-RU" w:eastAsia="ru-RU"/>
        </w:rPr>
        <w:t>(</w:t>
      </w:r>
      <w:r w:rsidR="00BB39F3" w:rsidRPr="005A0657">
        <w:rPr>
          <w:color w:val="000000"/>
          <w:sz w:val="24"/>
          <w:szCs w:val="24"/>
          <w:lang w:val="ru-RU" w:eastAsia="ru-RU"/>
        </w:rPr>
        <w:t>по Ташкентс</w:t>
      </w:r>
      <w:r w:rsidR="0000715F">
        <w:rPr>
          <w:color w:val="000000"/>
          <w:sz w:val="24"/>
          <w:szCs w:val="24"/>
          <w:lang w:val="ru-RU" w:eastAsia="ru-RU"/>
        </w:rPr>
        <w:t>кому времени</w:t>
      </w:r>
      <w:r>
        <w:rPr>
          <w:color w:val="000000"/>
          <w:sz w:val="24"/>
          <w:szCs w:val="24"/>
          <w:lang w:val="ru-RU" w:eastAsia="ru-RU"/>
        </w:rPr>
        <w:t>)</w:t>
      </w:r>
      <w:r w:rsidR="0000715F">
        <w:rPr>
          <w:color w:val="000000"/>
          <w:sz w:val="24"/>
          <w:szCs w:val="24"/>
          <w:lang w:val="ru-RU" w:eastAsia="ru-RU"/>
        </w:rPr>
        <w:t xml:space="preserve"> </w:t>
      </w:r>
      <w:r w:rsidR="00160571">
        <w:rPr>
          <w:color w:val="000000"/>
          <w:sz w:val="24"/>
          <w:szCs w:val="24"/>
          <w:lang w:val="ru-RU" w:eastAsia="ru-RU"/>
        </w:rPr>
        <w:t>25</w:t>
      </w:r>
      <w:r w:rsidR="00160571">
        <w:rPr>
          <w:color w:val="000000"/>
          <w:sz w:val="24"/>
          <w:szCs w:val="24"/>
          <w:lang w:val="ru-RU" w:eastAsia="ru-RU"/>
        </w:rPr>
        <w:t xml:space="preserve"> </w:t>
      </w:r>
      <w:r w:rsidR="0000715F">
        <w:rPr>
          <w:color w:val="000000"/>
          <w:sz w:val="24"/>
          <w:szCs w:val="24"/>
          <w:lang w:val="ru-RU" w:eastAsia="ru-RU"/>
        </w:rPr>
        <w:t>августа 2017 г.</w:t>
      </w:r>
      <w:r>
        <w:rPr>
          <w:color w:val="000000"/>
          <w:sz w:val="24"/>
          <w:szCs w:val="24"/>
          <w:lang w:val="ru-RU" w:eastAsia="ru-RU"/>
        </w:rPr>
        <w:t xml:space="preserve"> От одного участника принимается только одна заявка.</w:t>
      </w:r>
      <w:bookmarkStart w:id="0" w:name="_GoBack"/>
      <w:bookmarkEnd w:id="0"/>
    </w:p>
    <w:p w14:paraId="7A03C1F5" w14:textId="7D529E7C" w:rsidR="008435F4" w:rsidRDefault="00BA19A6" w:rsidP="008435F4">
      <w:pPr>
        <w:spacing w:before="120" w:after="120"/>
        <w:jc w:val="center"/>
        <w:outlineLvl w:val="0"/>
        <w:rPr>
          <w:b/>
          <w:color w:val="000000"/>
          <w:sz w:val="24"/>
          <w:szCs w:val="24"/>
          <w:lang w:val="ru-RU" w:eastAsia="ru-RU"/>
        </w:rPr>
      </w:pPr>
      <w:r w:rsidRPr="00D34B84">
        <w:rPr>
          <w:b/>
          <w:color w:val="000000"/>
          <w:sz w:val="24"/>
          <w:szCs w:val="24"/>
          <w:lang w:eastAsia="ru-RU"/>
        </w:rPr>
        <w:t>VII</w:t>
      </w:r>
      <w:r w:rsidRPr="00D34B84">
        <w:rPr>
          <w:b/>
          <w:color w:val="000000"/>
          <w:sz w:val="24"/>
          <w:szCs w:val="24"/>
          <w:lang w:val="ru-RU" w:eastAsia="ru-RU"/>
        </w:rPr>
        <w:t>. Контактные данные для представления заявки</w:t>
      </w:r>
    </w:p>
    <w:p w14:paraId="67843AE5" w14:textId="77777777" w:rsidR="008435F4" w:rsidRDefault="008435F4" w:rsidP="008435F4">
      <w:pPr>
        <w:ind w:firstLine="709"/>
        <w:jc w:val="both"/>
        <w:outlineLvl w:val="0"/>
        <w:rPr>
          <w:rStyle w:val="Style5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/>
        </w:rPr>
        <w:t>Заявки</w:t>
      </w:r>
      <w:r w:rsidR="00BA19A6" w:rsidRPr="00D34B84">
        <w:rPr>
          <w:color w:val="000000"/>
          <w:sz w:val="24"/>
          <w:szCs w:val="24"/>
          <w:lang w:val="ru-RU" w:eastAsia="ru-RU"/>
        </w:rPr>
        <w:t xml:space="preserve"> с прилагаемыми документами можно направить </w:t>
      </w:r>
      <w:r w:rsidR="00BB39F3" w:rsidRPr="005A0657">
        <w:rPr>
          <w:color w:val="000000"/>
          <w:sz w:val="24"/>
          <w:szCs w:val="24"/>
          <w:lang w:val="ru-RU" w:eastAsia="ru-RU"/>
        </w:rPr>
        <w:t>по электронной почте</w:t>
      </w:r>
      <w:r w:rsidR="00BA19A6">
        <w:rPr>
          <w:color w:val="000000"/>
          <w:sz w:val="24"/>
          <w:szCs w:val="24"/>
          <w:lang w:val="ru-RU" w:eastAsia="ru-RU"/>
        </w:rPr>
        <w:t xml:space="preserve"> на адрес</w:t>
      </w:r>
      <w:r w:rsidR="00BB39F3" w:rsidRPr="005A0657">
        <w:rPr>
          <w:color w:val="000000"/>
          <w:sz w:val="24"/>
          <w:szCs w:val="24"/>
          <w:lang w:val="ru-RU" w:eastAsia="ru-RU"/>
        </w:rPr>
        <w:t xml:space="preserve">: </w:t>
      </w:r>
      <w:hyperlink r:id="rId13" w:history="1">
        <w:r w:rsidR="00BB39F3" w:rsidRPr="005A0657">
          <w:rPr>
            <w:rStyle w:val="aa"/>
            <w:sz w:val="24"/>
            <w:szCs w:val="24"/>
          </w:rPr>
          <w:t>usmon</w:t>
        </w:r>
        <w:r w:rsidR="00BB39F3" w:rsidRPr="005A0657">
          <w:rPr>
            <w:rStyle w:val="aa"/>
            <w:sz w:val="24"/>
            <w:szCs w:val="24"/>
            <w:lang w:val="ru-RU"/>
          </w:rPr>
          <w:t>.</w:t>
        </w:r>
        <w:r w:rsidR="00BB39F3" w:rsidRPr="005A0657">
          <w:rPr>
            <w:rStyle w:val="aa"/>
            <w:sz w:val="24"/>
            <w:szCs w:val="24"/>
          </w:rPr>
          <w:t>rakhimjanov</w:t>
        </w:r>
        <w:r w:rsidR="00BB39F3" w:rsidRPr="005A0657">
          <w:rPr>
            <w:rStyle w:val="aa"/>
            <w:sz w:val="24"/>
            <w:szCs w:val="24"/>
            <w:lang w:val="ru-RU"/>
          </w:rPr>
          <w:t>@</w:t>
        </w:r>
        <w:r w:rsidR="00BB39F3" w:rsidRPr="005A0657">
          <w:rPr>
            <w:rStyle w:val="aa"/>
            <w:sz w:val="24"/>
            <w:szCs w:val="24"/>
          </w:rPr>
          <w:t>undp</w:t>
        </w:r>
        <w:r w:rsidR="00BB39F3" w:rsidRPr="005A0657">
          <w:rPr>
            <w:rStyle w:val="aa"/>
            <w:sz w:val="24"/>
            <w:szCs w:val="24"/>
            <w:lang w:val="ru-RU"/>
          </w:rPr>
          <w:t>.</w:t>
        </w:r>
        <w:r w:rsidR="00BB39F3" w:rsidRPr="005A0657">
          <w:rPr>
            <w:rStyle w:val="aa"/>
            <w:sz w:val="24"/>
            <w:szCs w:val="24"/>
          </w:rPr>
          <w:t>org</w:t>
        </w:r>
      </w:hyperlink>
      <w:r w:rsidR="00BB39F3" w:rsidRPr="005A0657">
        <w:rPr>
          <w:rStyle w:val="Style5"/>
          <w:sz w:val="24"/>
          <w:szCs w:val="24"/>
          <w:lang w:val="ru-RU"/>
        </w:rPr>
        <w:t xml:space="preserve"> </w:t>
      </w:r>
      <w:r w:rsidR="00BB39F3" w:rsidRPr="005A0657">
        <w:rPr>
          <w:sz w:val="24"/>
          <w:szCs w:val="24"/>
          <w:lang w:val="ru-RU"/>
        </w:rPr>
        <w:t xml:space="preserve">или почтовым курьером по адресу: </w:t>
      </w:r>
      <w:r w:rsidR="00BB39F3" w:rsidRPr="005A0657">
        <w:rPr>
          <w:bCs/>
          <w:sz w:val="24"/>
          <w:szCs w:val="24"/>
          <w:lang w:val="ru-RU"/>
        </w:rPr>
        <w:t>Торгово-промышленная палата Узбекистана</w:t>
      </w:r>
      <w:r w:rsidR="005D6A35" w:rsidRPr="005A0657">
        <w:rPr>
          <w:bCs/>
          <w:sz w:val="24"/>
          <w:szCs w:val="24"/>
          <w:lang w:val="ru-RU"/>
        </w:rPr>
        <w:t xml:space="preserve">, </w:t>
      </w:r>
      <w:r w:rsidR="00BB39F3" w:rsidRPr="005A0657">
        <w:rPr>
          <w:rStyle w:val="Style5"/>
          <w:sz w:val="24"/>
          <w:szCs w:val="24"/>
          <w:lang w:val="ru-RU"/>
        </w:rPr>
        <w:t xml:space="preserve">г. Ташкент, 100047, проспект </w:t>
      </w:r>
      <w:proofErr w:type="spellStart"/>
      <w:r w:rsidR="00BB39F3" w:rsidRPr="005A0657">
        <w:rPr>
          <w:rStyle w:val="Style5"/>
          <w:sz w:val="24"/>
          <w:szCs w:val="24"/>
          <w:lang w:val="ru-RU"/>
        </w:rPr>
        <w:t>А.Темура</w:t>
      </w:r>
      <w:proofErr w:type="spellEnd"/>
      <w:r w:rsidR="00BB39F3" w:rsidRPr="005A0657">
        <w:rPr>
          <w:rStyle w:val="Style5"/>
          <w:sz w:val="24"/>
          <w:szCs w:val="24"/>
          <w:lang w:val="ru-RU"/>
        </w:rPr>
        <w:t xml:space="preserve">, 4. </w:t>
      </w:r>
    </w:p>
    <w:p w14:paraId="6065516A" w14:textId="56D45A82" w:rsidR="00A47C19" w:rsidRDefault="00BB39F3" w:rsidP="008435F4">
      <w:pPr>
        <w:ind w:firstLine="709"/>
        <w:jc w:val="both"/>
        <w:outlineLvl w:val="0"/>
        <w:rPr>
          <w:rStyle w:val="Style5"/>
          <w:sz w:val="24"/>
          <w:szCs w:val="24"/>
          <w:lang w:val="ru-RU"/>
        </w:rPr>
      </w:pPr>
      <w:r w:rsidRPr="005A0657">
        <w:rPr>
          <w:rStyle w:val="Style5"/>
          <w:sz w:val="24"/>
          <w:szCs w:val="24"/>
          <w:lang w:val="ru-RU"/>
        </w:rPr>
        <w:t xml:space="preserve">По вопросам </w:t>
      </w:r>
      <w:r w:rsidR="00BA19A6">
        <w:rPr>
          <w:rStyle w:val="Style5"/>
          <w:sz w:val="24"/>
          <w:szCs w:val="24"/>
          <w:lang w:val="ru-RU"/>
        </w:rPr>
        <w:t xml:space="preserve">конкурса </w:t>
      </w:r>
      <w:r w:rsidRPr="005A0657">
        <w:rPr>
          <w:rStyle w:val="Style5"/>
          <w:sz w:val="24"/>
          <w:szCs w:val="24"/>
          <w:lang w:val="ru-RU"/>
        </w:rPr>
        <w:t xml:space="preserve">обращаться к </w:t>
      </w:r>
      <w:proofErr w:type="spellStart"/>
      <w:r w:rsidRPr="005A0657">
        <w:rPr>
          <w:rStyle w:val="Style5"/>
          <w:sz w:val="24"/>
          <w:szCs w:val="24"/>
          <w:lang w:val="ru-RU"/>
        </w:rPr>
        <w:t>Усмону</w:t>
      </w:r>
      <w:proofErr w:type="spellEnd"/>
      <w:r w:rsidRPr="005A0657">
        <w:rPr>
          <w:rStyle w:val="Style5"/>
          <w:sz w:val="24"/>
          <w:szCs w:val="24"/>
          <w:lang w:val="ru-RU"/>
        </w:rPr>
        <w:t xml:space="preserve"> </w:t>
      </w:r>
      <w:proofErr w:type="spellStart"/>
      <w:r w:rsidRPr="005A0657">
        <w:rPr>
          <w:rStyle w:val="Style5"/>
          <w:sz w:val="24"/>
          <w:szCs w:val="24"/>
          <w:lang w:val="ru-RU"/>
        </w:rPr>
        <w:t>Рахимджанову</w:t>
      </w:r>
      <w:proofErr w:type="spellEnd"/>
      <w:r w:rsidRPr="005A0657">
        <w:rPr>
          <w:rStyle w:val="Style5"/>
          <w:sz w:val="24"/>
          <w:szCs w:val="24"/>
          <w:lang w:val="ru-RU"/>
        </w:rPr>
        <w:t>, тел.</w:t>
      </w:r>
      <w:r w:rsidR="00D73025">
        <w:rPr>
          <w:rStyle w:val="Style5"/>
          <w:sz w:val="24"/>
          <w:szCs w:val="24"/>
          <w:lang w:val="ru-RU"/>
        </w:rPr>
        <w:t>:</w:t>
      </w:r>
      <w:r w:rsidRPr="005A0657">
        <w:rPr>
          <w:rStyle w:val="Style5"/>
          <w:sz w:val="24"/>
          <w:szCs w:val="24"/>
          <w:lang w:val="ru-RU"/>
        </w:rPr>
        <w:t xml:space="preserve"> </w:t>
      </w:r>
      <w:r w:rsidR="00BA19A6">
        <w:rPr>
          <w:rStyle w:val="Style5"/>
          <w:sz w:val="24"/>
          <w:szCs w:val="24"/>
          <w:lang w:val="ru-RU"/>
        </w:rPr>
        <w:t>(</w:t>
      </w:r>
      <w:r w:rsidRPr="005A0657">
        <w:rPr>
          <w:rStyle w:val="Style5"/>
          <w:sz w:val="24"/>
          <w:szCs w:val="24"/>
          <w:lang w:val="ru-RU"/>
        </w:rPr>
        <w:t>+998 71</w:t>
      </w:r>
      <w:r w:rsidR="00BA19A6">
        <w:rPr>
          <w:rStyle w:val="Style5"/>
          <w:sz w:val="24"/>
          <w:szCs w:val="24"/>
          <w:lang w:val="ru-RU"/>
        </w:rPr>
        <w:t>)</w:t>
      </w:r>
      <w:r w:rsidRPr="005A0657">
        <w:rPr>
          <w:rStyle w:val="Style5"/>
          <w:sz w:val="24"/>
          <w:szCs w:val="24"/>
          <w:lang w:val="ru-RU"/>
        </w:rPr>
        <w:t xml:space="preserve"> 150-12-61</w:t>
      </w:r>
      <w:r w:rsidR="00BA19A6">
        <w:rPr>
          <w:rStyle w:val="Style5"/>
          <w:sz w:val="24"/>
          <w:szCs w:val="24"/>
          <w:lang w:val="ru-RU"/>
        </w:rPr>
        <w:t>.</w:t>
      </w:r>
      <w:r w:rsidRPr="005A0657">
        <w:rPr>
          <w:rStyle w:val="Style5"/>
          <w:sz w:val="24"/>
          <w:szCs w:val="24"/>
          <w:lang w:val="ru-RU"/>
        </w:rPr>
        <w:t xml:space="preserve"> </w:t>
      </w:r>
    </w:p>
    <w:p w14:paraId="19A83ECB" w14:textId="77777777" w:rsidR="00743502" w:rsidRDefault="00743502" w:rsidP="008435F4">
      <w:pPr>
        <w:ind w:firstLine="709"/>
        <w:jc w:val="both"/>
        <w:outlineLvl w:val="0"/>
        <w:rPr>
          <w:rStyle w:val="Style5"/>
          <w:sz w:val="24"/>
          <w:szCs w:val="24"/>
          <w:lang w:val="ru-RU"/>
        </w:rPr>
      </w:pPr>
    </w:p>
    <w:p w14:paraId="11CC0BD4" w14:textId="118D0377" w:rsidR="00743502" w:rsidRPr="005A0657" w:rsidRDefault="00743502" w:rsidP="008435F4">
      <w:pPr>
        <w:ind w:firstLine="709"/>
        <w:jc w:val="both"/>
        <w:outlineLvl w:val="0"/>
        <w:rPr>
          <w:i/>
          <w:sz w:val="24"/>
          <w:szCs w:val="24"/>
          <w:lang w:val="ru-RU"/>
        </w:rPr>
      </w:pPr>
      <w:r w:rsidRPr="00743502">
        <w:rPr>
          <w:i/>
          <w:sz w:val="24"/>
          <w:szCs w:val="24"/>
          <w:lang w:val="ru-RU"/>
        </w:rPr>
        <w:t xml:space="preserve">Отправка </w:t>
      </w:r>
      <w:r>
        <w:rPr>
          <w:i/>
          <w:sz w:val="24"/>
          <w:szCs w:val="24"/>
          <w:lang w:val="ru-RU"/>
        </w:rPr>
        <w:t>заявок</w:t>
      </w:r>
      <w:r w:rsidRPr="00743502">
        <w:rPr>
          <w:i/>
          <w:sz w:val="24"/>
          <w:szCs w:val="24"/>
          <w:lang w:val="ru-RU"/>
        </w:rPr>
        <w:t xml:space="preserve"> на </w:t>
      </w:r>
      <w:r>
        <w:rPr>
          <w:i/>
          <w:sz w:val="24"/>
          <w:szCs w:val="24"/>
          <w:lang w:val="ru-RU"/>
        </w:rPr>
        <w:t>к</w:t>
      </w:r>
      <w:r w:rsidRPr="00743502">
        <w:rPr>
          <w:i/>
          <w:sz w:val="24"/>
          <w:szCs w:val="24"/>
          <w:lang w:val="ru-RU"/>
        </w:rPr>
        <w:t xml:space="preserve">онкурс является подтверждением, что участник ознакомлен с Положением </w:t>
      </w:r>
      <w:r>
        <w:rPr>
          <w:i/>
          <w:sz w:val="24"/>
          <w:szCs w:val="24"/>
          <w:lang w:val="ru-RU"/>
        </w:rPr>
        <w:t xml:space="preserve">о порядке отбора бенефициаров инклюзивных проектов, реализуемых в рамках совместного проекта ПРООН и ТПП </w:t>
      </w:r>
      <w:proofErr w:type="spellStart"/>
      <w:r>
        <w:rPr>
          <w:i/>
          <w:sz w:val="24"/>
          <w:szCs w:val="24"/>
          <w:lang w:val="ru-RU"/>
        </w:rPr>
        <w:t>РУз</w:t>
      </w:r>
      <w:proofErr w:type="spellEnd"/>
      <w:r>
        <w:rPr>
          <w:i/>
          <w:sz w:val="24"/>
          <w:szCs w:val="24"/>
          <w:lang w:val="ru-RU"/>
        </w:rPr>
        <w:t xml:space="preserve"> </w:t>
      </w:r>
      <w:r w:rsidRPr="00743502">
        <w:rPr>
          <w:i/>
          <w:sz w:val="24"/>
          <w:szCs w:val="24"/>
          <w:lang w:val="ru-RU"/>
        </w:rPr>
        <w:t>и согласен с порядком и условиями проведения Конкурса.</w:t>
      </w:r>
    </w:p>
    <w:sectPr w:rsidR="00743502" w:rsidRPr="005A0657" w:rsidSect="001B36A5">
      <w:footerReference w:type="default" r:id="rId14"/>
      <w:pgSz w:w="12240" w:h="15840" w:code="1"/>
      <w:pgMar w:top="1134" w:right="85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18C94" w14:textId="77777777" w:rsidR="00B66552" w:rsidRDefault="00B66552">
      <w:r>
        <w:separator/>
      </w:r>
    </w:p>
  </w:endnote>
  <w:endnote w:type="continuationSeparator" w:id="0">
    <w:p w14:paraId="0E3CC11E" w14:textId="77777777" w:rsidR="00B66552" w:rsidRDefault="00B6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7DE0D" w14:textId="1C18E416" w:rsidR="00BA19A6" w:rsidRDefault="00BA19A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0571">
      <w:rPr>
        <w:rStyle w:val="a9"/>
        <w:noProof/>
      </w:rPr>
      <w:t>4</w:t>
    </w:r>
    <w:r>
      <w:rPr>
        <w:rStyle w:val="a9"/>
      </w:rPr>
      <w:fldChar w:fldCharType="end"/>
    </w:r>
  </w:p>
  <w:p w14:paraId="7AEE5B7B" w14:textId="77777777" w:rsidR="00BA19A6" w:rsidRDefault="00BA19A6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7B974" w14:textId="77777777" w:rsidR="00B66552" w:rsidRDefault="00B66552">
      <w:r>
        <w:separator/>
      </w:r>
    </w:p>
  </w:footnote>
  <w:footnote w:type="continuationSeparator" w:id="0">
    <w:p w14:paraId="1051B20E" w14:textId="77777777" w:rsidR="00B66552" w:rsidRDefault="00B66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5F4"/>
    <w:multiLevelType w:val="hybridMultilevel"/>
    <w:tmpl w:val="A864A3A6"/>
    <w:lvl w:ilvl="0" w:tplc="17CC6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6F6"/>
    <w:multiLevelType w:val="multilevel"/>
    <w:tmpl w:val="4E7A1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1800"/>
      </w:pPr>
      <w:rPr>
        <w:rFonts w:hint="default"/>
      </w:rPr>
    </w:lvl>
  </w:abstractNum>
  <w:abstractNum w:abstractNumId="2" w15:restartNumberingAfterBreak="0">
    <w:nsid w:val="07032FB7"/>
    <w:multiLevelType w:val="hybridMultilevel"/>
    <w:tmpl w:val="7E8AFB64"/>
    <w:lvl w:ilvl="0" w:tplc="17CC6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5BC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195837"/>
    <w:multiLevelType w:val="multilevel"/>
    <w:tmpl w:val="03AE68F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10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1800"/>
      </w:pPr>
      <w:rPr>
        <w:rFonts w:hint="default"/>
      </w:rPr>
    </w:lvl>
  </w:abstractNum>
  <w:abstractNum w:abstractNumId="5" w15:restartNumberingAfterBreak="0">
    <w:nsid w:val="3AF57D4D"/>
    <w:multiLevelType w:val="multilevel"/>
    <w:tmpl w:val="1F242D3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10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1800"/>
      </w:pPr>
      <w:rPr>
        <w:rFonts w:hint="default"/>
      </w:rPr>
    </w:lvl>
  </w:abstractNum>
  <w:abstractNum w:abstractNumId="6" w15:restartNumberingAfterBreak="0">
    <w:nsid w:val="3C91376F"/>
    <w:multiLevelType w:val="multilevel"/>
    <w:tmpl w:val="4E7A1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1800"/>
      </w:pPr>
      <w:rPr>
        <w:rFonts w:hint="default"/>
      </w:rPr>
    </w:lvl>
  </w:abstractNum>
  <w:abstractNum w:abstractNumId="7" w15:restartNumberingAfterBreak="0">
    <w:nsid w:val="4A4343E8"/>
    <w:multiLevelType w:val="multilevel"/>
    <w:tmpl w:val="92344D9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10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1800"/>
      </w:pPr>
      <w:rPr>
        <w:rFonts w:hint="default"/>
      </w:rPr>
    </w:lvl>
  </w:abstractNum>
  <w:abstractNum w:abstractNumId="8" w15:restartNumberingAfterBreak="0">
    <w:nsid w:val="53C45E79"/>
    <w:multiLevelType w:val="multilevel"/>
    <w:tmpl w:val="D45C5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6833624"/>
    <w:multiLevelType w:val="multilevel"/>
    <w:tmpl w:val="8E3E7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05C7368"/>
    <w:multiLevelType w:val="hybridMultilevel"/>
    <w:tmpl w:val="70AA8662"/>
    <w:lvl w:ilvl="0" w:tplc="D5D03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3008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903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6B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1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C43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9C3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0FD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0EC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C64F7D"/>
    <w:multiLevelType w:val="hybridMultilevel"/>
    <w:tmpl w:val="820C88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606DBA"/>
    <w:multiLevelType w:val="multilevel"/>
    <w:tmpl w:val="12E64F7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10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1800"/>
      </w:pPr>
      <w:rPr>
        <w:rFonts w:hint="default"/>
      </w:rPr>
    </w:lvl>
  </w:abstractNum>
  <w:abstractNum w:abstractNumId="13" w15:restartNumberingAfterBreak="0">
    <w:nsid w:val="7AF553BB"/>
    <w:multiLevelType w:val="multilevel"/>
    <w:tmpl w:val="7498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3F0571"/>
    <w:multiLevelType w:val="hybridMultilevel"/>
    <w:tmpl w:val="C5F61F36"/>
    <w:lvl w:ilvl="0" w:tplc="17CC6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37ACE"/>
    <w:multiLevelType w:val="hybridMultilevel"/>
    <w:tmpl w:val="0964A154"/>
    <w:lvl w:ilvl="0" w:tplc="8764A1C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2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10"/>
  </w:num>
  <w:num w:numId="13">
    <w:abstractNumId w:val="13"/>
  </w:num>
  <w:num w:numId="14">
    <w:abstractNumId w:val="0"/>
  </w:num>
  <w:num w:numId="15">
    <w:abstractNumId w:val="2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75"/>
    <w:rsid w:val="000009AC"/>
    <w:rsid w:val="0000170E"/>
    <w:rsid w:val="00001964"/>
    <w:rsid w:val="0000567D"/>
    <w:rsid w:val="00005870"/>
    <w:rsid w:val="00006868"/>
    <w:rsid w:val="0000715F"/>
    <w:rsid w:val="0000745C"/>
    <w:rsid w:val="000108D9"/>
    <w:rsid w:val="00013CAB"/>
    <w:rsid w:val="00014BCB"/>
    <w:rsid w:val="00017A14"/>
    <w:rsid w:val="00021246"/>
    <w:rsid w:val="00021E7D"/>
    <w:rsid w:val="000220EA"/>
    <w:rsid w:val="00024FCA"/>
    <w:rsid w:val="000254C4"/>
    <w:rsid w:val="00026001"/>
    <w:rsid w:val="000272AE"/>
    <w:rsid w:val="00030BF6"/>
    <w:rsid w:val="0003279C"/>
    <w:rsid w:val="00032CF7"/>
    <w:rsid w:val="00033D5A"/>
    <w:rsid w:val="00034C73"/>
    <w:rsid w:val="0003533B"/>
    <w:rsid w:val="00035774"/>
    <w:rsid w:val="00037CFF"/>
    <w:rsid w:val="00041D28"/>
    <w:rsid w:val="00042A82"/>
    <w:rsid w:val="0004353B"/>
    <w:rsid w:val="00047819"/>
    <w:rsid w:val="000500CF"/>
    <w:rsid w:val="0005145F"/>
    <w:rsid w:val="00051CEB"/>
    <w:rsid w:val="00053359"/>
    <w:rsid w:val="00054C8A"/>
    <w:rsid w:val="00054EBC"/>
    <w:rsid w:val="0005562E"/>
    <w:rsid w:val="00055DC0"/>
    <w:rsid w:val="00056846"/>
    <w:rsid w:val="00060F9E"/>
    <w:rsid w:val="00061537"/>
    <w:rsid w:val="00061954"/>
    <w:rsid w:val="00063E98"/>
    <w:rsid w:val="000679D2"/>
    <w:rsid w:val="00067F80"/>
    <w:rsid w:val="000713C5"/>
    <w:rsid w:val="000715B7"/>
    <w:rsid w:val="00074582"/>
    <w:rsid w:val="00074C9B"/>
    <w:rsid w:val="00075C04"/>
    <w:rsid w:val="00076EE1"/>
    <w:rsid w:val="00077834"/>
    <w:rsid w:val="00081113"/>
    <w:rsid w:val="00081E34"/>
    <w:rsid w:val="000826AC"/>
    <w:rsid w:val="00083281"/>
    <w:rsid w:val="00087070"/>
    <w:rsid w:val="00090D40"/>
    <w:rsid w:val="00091DFA"/>
    <w:rsid w:val="00093029"/>
    <w:rsid w:val="00094943"/>
    <w:rsid w:val="00094B7E"/>
    <w:rsid w:val="00095B47"/>
    <w:rsid w:val="00095F90"/>
    <w:rsid w:val="00096B73"/>
    <w:rsid w:val="00097FE4"/>
    <w:rsid w:val="000A0820"/>
    <w:rsid w:val="000A1A07"/>
    <w:rsid w:val="000A1BF7"/>
    <w:rsid w:val="000A7CAA"/>
    <w:rsid w:val="000B14B7"/>
    <w:rsid w:val="000B2991"/>
    <w:rsid w:val="000B373B"/>
    <w:rsid w:val="000B4453"/>
    <w:rsid w:val="000B487F"/>
    <w:rsid w:val="000B4CF9"/>
    <w:rsid w:val="000B709B"/>
    <w:rsid w:val="000C11CA"/>
    <w:rsid w:val="000C4BA3"/>
    <w:rsid w:val="000C5E72"/>
    <w:rsid w:val="000C74D8"/>
    <w:rsid w:val="000C7B0A"/>
    <w:rsid w:val="000D0670"/>
    <w:rsid w:val="000D2500"/>
    <w:rsid w:val="000D2DF8"/>
    <w:rsid w:val="000D414E"/>
    <w:rsid w:val="000E1694"/>
    <w:rsid w:val="000E198F"/>
    <w:rsid w:val="000E2B27"/>
    <w:rsid w:val="000E2DF5"/>
    <w:rsid w:val="000E377E"/>
    <w:rsid w:val="000E4019"/>
    <w:rsid w:val="000E6240"/>
    <w:rsid w:val="000E6931"/>
    <w:rsid w:val="000E7280"/>
    <w:rsid w:val="000F0383"/>
    <w:rsid w:val="000F17DD"/>
    <w:rsid w:val="000F1B6A"/>
    <w:rsid w:val="000F32BE"/>
    <w:rsid w:val="000F5CC0"/>
    <w:rsid w:val="000F68FF"/>
    <w:rsid w:val="00101AFA"/>
    <w:rsid w:val="0010236B"/>
    <w:rsid w:val="0010447B"/>
    <w:rsid w:val="00104641"/>
    <w:rsid w:val="00104A93"/>
    <w:rsid w:val="0010527A"/>
    <w:rsid w:val="00111D67"/>
    <w:rsid w:val="00112F3B"/>
    <w:rsid w:val="00112FDF"/>
    <w:rsid w:val="0011460F"/>
    <w:rsid w:val="00114FB3"/>
    <w:rsid w:val="00125397"/>
    <w:rsid w:val="001266CA"/>
    <w:rsid w:val="00130F70"/>
    <w:rsid w:val="001327A5"/>
    <w:rsid w:val="0013761F"/>
    <w:rsid w:val="0013796C"/>
    <w:rsid w:val="00137E55"/>
    <w:rsid w:val="00141790"/>
    <w:rsid w:val="00141ED0"/>
    <w:rsid w:val="00143093"/>
    <w:rsid w:val="00143BFD"/>
    <w:rsid w:val="00144AF7"/>
    <w:rsid w:val="00145AFD"/>
    <w:rsid w:val="00146C4D"/>
    <w:rsid w:val="00155355"/>
    <w:rsid w:val="00160571"/>
    <w:rsid w:val="001613A0"/>
    <w:rsid w:val="00162CD7"/>
    <w:rsid w:val="00163196"/>
    <w:rsid w:val="0016327F"/>
    <w:rsid w:val="00163CAD"/>
    <w:rsid w:val="0016442E"/>
    <w:rsid w:val="00165692"/>
    <w:rsid w:val="00166ED3"/>
    <w:rsid w:val="001677B8"/>
    <w:rsid w:val="00172529"/>
    <w:rsid w:val="001737DD"/>
    <w:rsid w:val="00174E78"/>
    <w:rsid w:val="00175045"/>
    <w:rsid w:val="001772D9"/>
    <w:rsid w:val="001775A8"/>
    <w:rsid w:val="00177861"/>
    <w:rsid w:val="0017797F"/>
    <w:rsid w:val="0018087A"/>
    <w:rsid w:val="001827FC"/>
    <w:rsid w:val="00183891"/>
    <w:rsid w:val="00184854"/>
    <w:rsid w:val="00185F07"/>
    <w:rsid w:val="001864A1"/>
    <w:rsid w:val="00187B35"/>
    <w:rsid w:val="00193DF9"/>
    <w:rsid w:val="00196133"/>
    <w:rsid w:val="001961B9"/>
    <w:rsid w:val="001971AA"/>
    <w:rsid w:val="00197D07"/>
    <w:rsid w:val="001A2711"/>
    <w:rsid w:val="001A4EB3"/>
    <w:rsid w:val="001A5B2F"/>
    <w:rsid w:val="001A63F1"/>
    <w:rsid w:val="001B2749"/>
    <w:rsid w:val="001B2E8E"/>
    <w:rsid w:val="001B36A5"/>
    <w:rsid w:val="001B47E5"/>
    <w:rsid w:val="001B7A56"/>
    <w:rsid w:val="001C3CFE"/>
    <w:rsid w:val="001C430B"/>
    <w:rsid w:val="001C65A0"/>
    <w:rsid w:val="001D17A7"/>
    <w:rsid w:val="001D2CE1"/>
    <w:rsid w:val="001D6C3F"/>
    <w:rsid w:val="001E0AA2"/>
    <w:rsid w:val="001E5633"/>
    <w:rsid w:val="001E75F6"/>
    <w:rsid w:val="001E7868"/>
    <w:rsid w:val="001E7875"/>
    <w:rsid w:val="001F18D1"/>
    <w:rsid w:val="001F41D9"/>
    <w:rsid w:val="001F4FB0"/>
    <w:rsid w:val="00200383"/>
    <w:rsid w:val="0020062E"/>
    <w:rsid w:val="002015C6"/>
    <w:rsid w:val="00205509"/>
    <w:rsid w:val="00206B22"/>
    <w:rsid w:val="0021187D"/>
    <w:rsid w:val="002128B3"/>
    <w:rsid w:val="00212B7E"/>
    <w:rsid w:val="002134A4"/>
    <w:rsid w:val="002137BE"/>
    <w:rsid w:val="00216788"/>
    <w:rsid w:val="00217B33"/>
    <w:rsid w:val="002208C3"/>
    <w:rsid w:val="00220A87"/>
    <w:rsid w:val="00221A4F"/>
    <w:rsid w:val="002230C3"/>
    <w:rsid w:val="00223ACD"/>
    <w:rsid w:val="00223D65"/>
    <w:rsid w:val="00223D92"/>
    <w:rsid w:val="002264FB"/>
    <w:rsid w:val="00227A4B"/>
    <w:rsid w:val="002354B5"/>
    <w:rsid w:val="00241355"/>
    <w:rsid w:val="00242081"/>
    <w:rsid w:val="00242C2D"/>
    <w:rsid w:val="00246969"/>
    <w:rsid w:val="00251FB8"/>
    <w:rsid w:val="002547D7"/>
    <w:rsid w:val="00256276"/>
    <w:rsid w:val="00256835"/>
    <w:rsid w:val="0025791D"/>
    <w:rsid w:val="00257AC3"/>
    <w:rsid w:val="00262B53"/>
    <w:rsid w:val="002637BD"/>
    <w:rsid w:val="00264E2F"/>
    <w:rsid w:val="00265D58"/>
    <w:rsid w:val="00272D4F"/>
    <w:rsid w:val="00273B6F"/>
    <w:rsid w:val="00274FAA"/>
    <w:rsid w:val="0027658D"/>
    <w:rsid w:val="0027690E"/>
    <w:rsid w:val="00281DF7"/>
    <w:rsid w:val="00281EE0"/>
    <w:rsid w:val="00284BA2"/>
    <w:rsid w:val="00287221"/>
    <w:rsid w:val="002876D0"/>
    <w:rsid w:val="00291385"/>
    <w:rsid w:val="00293F22"/>
    <w:rsid w:val="002966C9"/>
    <w:rsid w:val="00296F22"/>
    <w:rsid w:val="002A101C"/>
    <w:rsid w:val="002A5E26"/>
    <w:rsid w:val="002A6639"/>
    <w:rsid w:val="002A7362"/>
    <w:rsid w:val="002B0D47"/>
    <w:rsid w:val="002B425D"/>
    <w:rsid w:val="002B4308"/>
    <w:rsid w:val="002B6385"/>
    <w:rsid w:val="002B6901"/>
    <w:rsid w:val="002C066F"/>
    <w:rsid w:val="002C08B6"/>
    <w:rsid w:val="002C5DDB"/>
    <w:rsid w:val="002C5FCA"/>
    <w:rsid w:val="002C63A7"/>
    <w:rsid w:val="002D0A95"/>
    <w:rsid w:val="002D1254"/>
    <w:rsid w:val="002D345A"/>
    <w:rsid w:val="002D4F01"/>
    <w:rsid w:val="002D563D"/>
    <w:rsid w:val="002E34CB"/>
    <w:rsid w:val="002E4087"/>
    <w:rsid w:val="002E6AD5"/>
    <w:rsid w:val="002E723E"/>
    <w:rsid w:val="002E7C8C"/>
    <w:rsid w:val="002F2823"/>
    <w:rsid w:val="002F34F4"/>
    <w:rsid w:val="002F5241"/>
    <w:rsid w:val="002F6032"/>
    <w:rsid w:val="002F6A0F"/>
    <w:rsid w:val="003003A5"/>
    <w:rsid w:val="00301E83"/>
    <w:rsid w:val="003030AB"/>
    <w:rsid w:val="00303AA5"/>
    <w:rsid w:val="00305842"/>
    <w:rsid w:val="0030626E"/>
    <w:rsid w:val="00307293"/>
    <w:rsid w:val="00307F3E"/>
    <w:rsid w:val="00310755"/>
    <w:rsid w:val="00314899"/>
    <w:rsid w:val="003162F1"/>
    <w:rsid w:val="00317B90"/>
    <w:rsid w:val="00322705"/>
    <w:rsid w:val="00322DB9"/>
    <w:rsid w:val="00323174"/>
    <w:rsid w:val="00324206"/>
    <w:rsid w:val="003252EF"/>
    <w:rsid w:val="00327561"/>
    <w:rsid w:val="00327FED"/>
    <w:rsid w:val="003305B9"/>
    <w:rsid w:val="00331FA0"/>
    <w:rsid w:val="00341D3C"/>
    <w:rsid w:val="00342018"/>
    <w:rsid w:val="003429F3"/>
    <w:rsid w:val="003431F6"/>
    <w:rsid w:val="003461BF"/>
    <w:rsid w:val="0034706C"/>
    <w:rsid w:val="003509A6"/>
    <w:rsid w:val="00364D03"/>
    <w:rsid w:val="00365C36"/>
    <w:rsid w:val="003666BE"/>
    <w:rsid w:val="0036694A"/>
    <w:rsid w:val="00366966"/>
    <w:rsid w:val="003674F9"/>
    <w:rsid w:val="00370854"/>
    <w:rsid w:val="00375BF1"/>
    <w:rsid w:val="003763DB"/>
    <w:rsid w:val="003777CA"/>
    <w:rsid w:val="00380074"/>
    <w:rsid w:val="00381A1F"/>
    <w:rsid w:val="00382E51"/>
    <w:rsid w:val="00383C98"/>
    <w:rsid w:val="00385191"/>
    <w:rsid w:val="00385403"/>
    <w:rsid w:val="00386EBD"/>
    <w:rsid w:val="00386F30"/>
    <w:rsid w:val="003904CB"/>
    <w:rsid w:val="0039101C"/>
    <w:rsid w:val="003939B5"/>
    <w:rsid w:val="003A2F7C"/>
    <w:rsid w:val="003A4F81"/>
    <w:rsid w:val="003B0B5C"/>
    <w:rsid w:val="003B1803"/>
    <w:rsid w:val="003B1878"/>
    <w:rsid w:val="003B4433"/>
    <w:rsid w:val="003B5D4E"/>
    <w:rsid w:val="003B6F99"/>
    <w:rsid w:val="003C2107"/>
    <w:rsid w:val="003C237B"/>
    <w:rsid w:val="003C4DC3"/>
    <w:rsid w:val="003D0C87"/>
    <w:rsid w:val="003D67B4"/>
    <w:rsid w:val="003E1744"/>
    <w:rsid w:val="003E1793"/>
    <w:rsid w:val="003E18E3"/>
    <w:rsid w:val="003E43EC"/>
    <w:rsid w:val="003E55F5"/>
    <w:rsid w:val="003E5BB6"/>
    <w:rsid w:val="003E65DF"/>
    <w:rsid w:val="003E7FA9"/>
    <w:rsid w:val="003F0747"/>
    <w:rsid w:val="003F3DD7"/>
    <w:rsid w:val="003F4FA6"/>
    <w:rsid w:val="003F5168"/>
    <w:rsid w:val="0040333A"/>
    <w:rsid w:val="004045D4"/>
    <w:rsid w:val="00404751"/>
    <w:rsid w:val="00405B65"/>
    <w:rsid w:val="00406412"/>
    <w:rsid w:val="00410865"/>
    <w:rsid w:val="00414B22"/>
    <w:rsid w:val="00417D11"/>
    <w:rsid w:val="00420EF6"/>
    <w:rsid w:val="004262EB"/>
    <w:rsid w:val="00426CF2"/>
    <w:rsid w:val="00430BAB"/>
    <w:rsid w:val="00436B69"/>
    <w:rsid w:val="00436E0E"/>
    <w:rsid w:val="00437C86"/>
    <w:rsid w:val="00441FEF"/>
    <w:rsid w:val="00442CAF"/>
    <w:rsid w:val="00443F64"/>
    <w:rsid w:val="00444A68"/>
    <w:rsid w:val="00445C27"/>
    <w:rsid w:val="00445EEC"/>
    <w:rsid w:val="00446639"/>
    <w:rsid w:val="0044683B"/>
    <w:rsid w:val="00450879"/>
    <w:rsid w:val="00450F73"/>
    <w:rsid w:val="00451638"/>
    <w:rsid w:val="00454621"/>
    <w:rsid w:val="004549B5"/>
    <w:rsid w:val="00455A6A"/>
    <w:rsid w:val="00457A96"/>
    <w:rsid w:val="004619B2"/>
    <w:rsid w:val="004627F6"/>
    <w:rsid w:val="00463C35"/>
    <w:rsid w:val="004778D3"/>
    <w:rsid w:val="00482DA3"/>
    <w:rsid w:val="004841FA"/>
    <w:rsid w:val="00487A1D"/>
    <w:rsid w:val="0049152F"/>
    <w:rsid w:val="00492675"/>
    <w:rsid w:val="004A0210"/>
    <w:rsid w:val="004A136C"/>
    <w:rsid w:val="004A26A8"/>
    <w:rsid w:val="004A5041"/>
    <w:rsid w:val="004A695B"/>
    <w:rsid w:val="004A7BC4"/>
    <w:rsid w:val="004B021B"/>
    <w:rsid w:val="004B338E"/>
    <w:rsid w:val="004B43C8"/>
    <w:rsid w:val="004B451E"/>
    <w:rsid w:val="004B5F47"/>
    <w:rsid w:val="004C00BE"/>
    <w:rsid w:val="004C049B"/>
    <w:rsid w:val="004C10A2"/>
    <w:rsid w:val="004C2B9D"/>
    <w:rsid w:val="004C329D"/>
    <w:rsid w:val="004C4057"/>
    <w:rsid w:val="004D0510"/>
    <w:rsid w:val="004D4DEB"/>
    <w:rsid w:val="004D52CA"/>
    <w:rsid w:val="004D71A2"/>
    <w:rsid w:val="004D762C"/>
    <w:rsid w:val="004D7CB6"/>
    <w:rsid w:val="004E065E"/>
    <w:rsid w:val="004E0D97"/>
    <w:rsid w:val="004E154F"/>
    <w:rsid w:val="004E2C1E"/>
    <w:rsid w:val="004E5E92"/>
    <w:rsid w:val="004E72E7"/>
    <w:rsid w:val="004F3EEF"/>
    <w:rsid w:val="004F4160"/>
    <w:rsid w:val="004F485F"/>
    <w:rsid w:val="004F6969"/>
    <w:rsid w:val="004F733B"/>
    <w:rsid w:val="004F7466"/>
    <w:rsid w:val="004F782E"/>
    <w:rsid w:val="005033E5"/>
    <w:rsid w:val="00507DA9"/>
    <w:rsid w:val="00514506"/>
    <w:rsid w:val="00517215"/>
    <w:rsid w:val="00517ABB"/>
    <w:rsid w:val="00522089"/>
    <w:rsid w:val="0052530A"/>
    <w:rsid w:val="00525A58"/>
    <w:rsid w:val="00525EC6"/>
    <w:rsid w:val="00526DB3"/>
    <w:rsid w:val="00531501"/>
    <w:rsid w:val="00531F62"/>
    <w:rsid w:val="005322B7"/>
    <w:rsid w:val="00533FB9"/>
    <w:rsid w:val="005343F7"/>
    <w:rsid w:val="00536E64"/>
    <w:rsid w:val="0054156B"/>
    <w:rsid w:val="00542B00"/>
    <w:rsid w:val="00545D3F"/>
    <w:rsid w:val="00546144"/>
    <w:rsid w:val="0054617A"/>
    <w:rsid w:val="00550DFD"/>
    <w:rsid w:val="005539FD"/>
    <w:rsid w:val="00555033"/>
    <w:rsid w:val="00556431"/>
    <w:rsid w:val="00562E0A"/>
    <w:rsid w:val="00562E92"/>
    <w:rsid w:val="00563525"/>
    <w:rsid w:val="00566E36"/>
    <w:rsid w:val="005711B3"/>
    <w:rsid w:val="0057431C"/>
    <w:rsid w:val="0057442B"/>
    <w:rsid w:val="005748DF"/>
    <w:rsid w:val="005811EA"/>
    <w:rsid w:val="00581F8B"/>
    <w:rsid w:val="00581FCC"/>
    <w:rsid w:val="00583871"/>
    <w:rsid w:val="00583CEB"/>
    <w:rsid w:val="005908FE"/>
    <w:rsid w:val="00591D1D"/>
    <w:rsid w:val="00591DFE"/>
    <w:rsid w:val="00592C33"/>
    <w:rsid w:val="005969CB"/>
    <w:rsid w:val="005A0424"/>
    <w:rsid w:val="005A0657"/>
    <w:rsid w:val="005A33EC"/>
    <w:rsid w:val="005A4B21"/>
    <w:rsid w:val="005A6608"/>
    <w:rsid w:val="005A7953"/>
    <w:rsid w:val="005B0315"/>
    <w:rsid w:val="005B27BE"/>
    <w:rsid w:val="005B2F97"/>
    <w:rsid w:val="005B5D40"/>
    <w:rsid w:val="005B70A8"/>
    <w:rsid w:val="005C4426"/>
    <w:rsid w:val="005C7888"/>
    <w:rsid w:val="005C7C82"/>
    <w:rsid w:val="005D0093"/>
    <w:rsid w:val="005D3D46"/>
    <w:rsid w:val="005D46B6"/>
    <w:rsid w:val="005D4AFA"/>
    <w:rsid w:val="005D6A35"/>
    <w:rsid w:val="005D6E56"/>
    <w:rsid w:val="005E3895"/>
    <w:rsid w:val="005F104F"/>
    <w:rsid w:val="005F1E92"/>
    <w:rsid w:val="005F25FD"/>
    <w:rsid w:val="005F4269"/>
    <w:rsid w:val="005F4B40"/>
    <w:rsid w:val="005F5147"/>
    <w:rsid w:val="005F56DB"/>
    <w:rsid w:val="005F6022"/>
    <w:rsid w:val="005F670A"/>
    <w:rsid w:val="005F78B6"/>
    <w:rsid w:val="005F7E3D"/>
    <w:rsid w:val="00601277"/>
    <w:rsid w:val="006054E3"/>
    <w:rsid w:val="0061042F"/>
    <w:rsid w:val="0061079B"/>
    <w:rsid w:val="0061217E"/>
    <w:rsid w:val="00613103"/>
    <w:rsid w:val="006147CB"/>
    <w:rsid w:val="00614F35"/>
    <w:rsid w:val="006161F6"/>
    <w:rsid w:val="00616554"/>
    <w:rsid w:val="00624159"/>
    <w:rsid w:val="00626A6A"/>
    <w:rsid w:val="006309DA"/>
    <w:rsid w:val="0063187A"/>
    <w:rsid w:val="00631CF4"/>
    <w:rsid w:val="0063237E"/>
    <w:rsid w:val="006366F5"/>
    <w:rsid w:val="00637D44"/>
    <w:rsid w:val="00642D7B"/>
    <w:rsid w:val="00643FCB"/>
    <w:rsid w:val="00644855"/>
    <w:rsid w:val="0065376A"/>
    <w:rsid w:val="00653EFB"/>
    <w:rsid w:val="00653FA6"/>
    <w:rsid w:val="00655149"/>
    <w:rsid w:val="00655905"/>
    <w:rsid w:val="0065783B"/>
    <w:rsid w:val="006606A6"/>
    <w:rsid w:val="006606DA"/>
    <w:rsid w:val="0066553D"/>
    <w:rsid w:val="00666444"/>
    <w:rsid w:val="0066653D"/>
    <w:rsid w:val="00667A6E"/>
    <w:rsid w:val="00670826"/>
    <w:rsid w:val="00671A14"/>
    <w:rsid w:val="006761AB"/>
    <w:rsid w:val="0067623B"/>
    <w:rsid w:val="00680BCC"/>
    <w:rsid w:val="00680DD1"/>
    <w:rsid w:val="00681AE1"/>
    <w:rsid w:val="00681DCE"/>
    <w:rsid w:val="006825A4"/>
    <w:rsid w:val="00682E4A"/>
    <w:rsid w:val="00683C71"/>
    <w:rsid w:val="006847C2"/>
    <w:rsid w:val="00685CCE"/>
    <w:rsid w:val="00685EB1"/>
    <w:rsid w:val="00686142"/>
    <w:rsid w:val="006877B0"/>
    <w:rsid w:val="0069163D"/>
    <w:rsid w:val="00691D2D"/>
    <w:rsid w:val="00694713"/>
    <w:rsid w:val="00694AD2"/>
    <w:rsid w:val="006A199B"/>
    <w:rsid w:val="006A21E1"/>
    <w:rsid w:val="006A37B0"/>
    <w:rsid w:val="006A3D59"/>
    <w:rsid w:val="006A4B36"/>
    <w:rsid w:val="006A4E82"/>
    <w:rsid w:val="006B11F3"/>
    <w:rsid w:val="006B306F"/>
    <w:rsid w:val="006B333C"/>
    <w:rsid w:val="006B77B9"/>
    <w:rsid w:val="006C0BCE"/>
    <w:rsid w:val="006C1245"/>
    <w:rsid w:val="006C1333"/>
    <w:rsid w:val="006C1E99"/>
    <w:rsid w:val="006D53C7"/>
    <w:rsid w:val="006D6297"/>
    <w:rsid w:val="006E10BE"/>
    <w:rsid w:val="006E10F4"/>
    <w:rsid w:val="006E137C"/>
    <w:rsid w:val="006E2533"/>
    <w:rsid w:val="006E27B4"/>
    <w:rsid w:val="006E3210"/>
    <w:rsid w:val="006E5EC6"/>
    <w:rsid w:val="006F0DB8"/>
    <w:rsid w:val="006F1596"/>
    <w:rsid w:val="006F1C1B"/>
    <w:rsid w:val="006F53CC"/>
    <w:rsid w:val="006F5655"/>
    <w:rsid w:val="006F76EF"/>
    <w:rsid w:val="006F77E5"/>
    <w:rsid w:val="007044E8"/>
    <w:rsid w:val="00705AF3"/>
    <w:rsid w:val="0070667A"/>
    <w:rsid w:val="007069AB"/>
    <w:rsid w:val="00706C6F"/>
    <w:rsid w:val="007074FF"/>
    <w:rsid w:val="00707771"/>
    <w:rsid w:val="007101F7"/>
    <w:rsid w:val="00710B47"/>
    <w:rsid w:val="0071201A"/>
    <w:rsid w:val="00713974"/>
    <w:rsid w:val="007139FB"/>
    <w:rsid w:val="00717430"/>
    <w:rsid w:val="007177CD"/>
    <w:rsid w:val="0072171E"/>
    <w:rsid w:val="00722D66"/>
    <w:rsid w:val="007235ED"/>
    <w:rsid w:val="00724E5E"/>
    <w:rsid w:val="0073023C"/>
    <w:rsid w:val="007304AB"/>
    <w:rsid w:val="00731328"/>
    <w:rsid w:val="00733DCA"/>
    <w:rsid w:val="007341A4"/>
    <w:rsid w:val="007342C4"/>
    <w:rsid w:val="0073595B"/>
    <w:rsid w:val="00740AAA"/>
    <w:rsid w:val="00741C71"/>
    <w:rsid w:val="00742C28"/>
    <w:rsid w:val="00743502"/>
    <w:rsid w:val="0074398A"/>
    <w:rsid w:val="007446E6"/>
    <w:rsid w:val="00745BCA"/>
    <w:rsid w:val="007519B8"/>
    <w:rsid w:val="0075265B"/>
    <w:rsid w:val="00756368"/>
    <w:rsid w:val="007572B9"/>
    <w:rsid w:val="00761CD4"/>
    <w:rsid w:val="00762825"/>
    <w:rsid w:val="0076363F"/>
    <w:rsid w:val="00763ACC"/>
    <w:rsid w:val="007641F1"/>
    <w:rsid w:val="0076575E"/>
    <w:rsid w:val="007701A6"/>
    <w:rsid w:val="00772850"/>
    <w:rsid w:val="007778FA"/>
    <w:rsid w:val="0078183A"/>
    <w:rsid w:val="00782BC8"/>
    <w:rsid w:val="00782BCD"/>
    <w:rsid w:val="00784DE1"/>
    <w:rsid w:val="00786673"/>
    <w:rsid w:val="007875DD"/>
    <w:rsid w:val="007876CD"/>
    <w:rsid w:val="00787B9F"/>
    <w:rsid w:val="00790D51"/>
    <w:rsid w:val="0079125F"/>
    <w:rsid w:val="00792683"/>
    <w:rsid w:val="007937E9"/>
    <w:rsid w:val="00794EA2"/>
    <w:rsid w:val="007A081D"/>
    <w:rsid w:val="007A0B0E"/>
    <w:rsid w:val="007A3F8D"/>
    <w:rsid w:val="007A50C6"/>
    <w:rsid w:val="007A6D1A"/>
    <w:rsid w:val="007A6E1F"/>
    <w:rsid w:val="007A7C81"/>
    <w:rsid w:val="007B11E6"/>
    <w:rsid w:val="007B38EA"/>
    <w:rsid w:val="007B4E4C"/>
    <w:rsid w:val="007B5255"/>
    <w:rsid w:val="007B6B70"/>
    <w:rsid w:val="007B777B"/>
    <w:rsid w:val="007B7A3B"/>
    <w:rsid w:val="007C0AA3"/>
    <w:rsid w:val="007C1CE9"/>
    <w:rsid w:val="007C2242"/>
    <w:rsid w:val="007C3F01"/>
    <w:rsid w:val="007C70BD"/>
    <w:rsid w:val="007C7D6F"/>
    <w:rsid w:val="007D06D9"/>
    <w:rsid w:val="007D0C44"/>
    <w:rsid w:val="007D2912"/>
    <w:rsid w:val="007D3FF9"/>
    <w:rsid w:val="007D58C6"/>
    <w:rsid w:val="007D5CF5"/>
    <w:rsid w:val="007E03DA"/>
    <w:rsid w:val="007E456B"/>
    <w:rsid w:val="007E6019"/>
    <w:rsid w:val="007F1C54"/>
    <w:rsid w:val="007F253D"/>
    <w:rsid w:val="007F410D"/>
    <w:rsid w:val="007F45D5"/>
    <w:rsid w:val="007F69D1"/>
    <w:rsid w:val="0080088D"/>
    <w:rsid w:val="0080193D"/>
    <w:rsid w:val="00803075"/>
    <w:rsid w:val="00807BBA"/>
    <w:rsid w:val="00807C06"/>
    <w:rsid w:val="00807C3B"/>
    <w:rsid w:val="00811250"/>
    <w:rsid w:val="00811828"/>
    <w:rsid w:val="00811A03"/>
    <w:rsid w:val="00812B3D"/>
    <w:rsid w:val="00813826"/>
    <w:rsid w:val="0082065F"/>
    <w:rsid w:val="00836CF5"/>
    <w:rsid w:val="008378CF"/>
    <w:rsid w:val="008435F4"/>
    <w:rsid w:val="00843C89"/>
    <w:rsid w:val="0084487E"/>
    <w:rsid w:val="0084488E"/>
    <w:rsid w:val="0084509E"/>
    <w:rsid w:val="00847824"/>
    <w:rsid w:val="00847DAF"/>
    <w:rsid w:val="0085106C"/>
    <w:rsid w:val="008518C8"/>
    <w:rsid w:val="00856D2B"/>
    <w:rsid w:val="00857507"/>
    <w:rsid w:val="008579C5"/>
    <w:rsid w:val="00860680"/>
    <w:rsid w:val="008606CD"/>
    <w:rsid w:val="00861BC2"/>
    <w:rsid w:val="0086209C"/>
    <w:rsid w:val="00863CF6"/>
    <w:rsid w:val="00864120"/>
    <w:rsid w:val="00865BBA"/>
    <w:rsid w:val="008708FA"/>
    <w:rsid w:val="00877067"/>
    <w:rsid w:val="00880C79"/>
    <w:rsid w:val="0088197A"/>
    <w:rsid w:val="0088533C"/>
    <w:rsid w:val="008870C6"/>
    <w:rsid w:val="00887B65"/>
    <w:rsid w:val="008903E1"/>
    <w:rsid w:val="00893042"/>
    <w:rsid w:val="008935F0"/>
    <w:rsid w:val="0089692A"/>
    <w:rsid w:val="008A1911"/>
    <w:rsid w:val="008A2289"/>
    <w:rsid w:val="008A2596"/>
    <w:rsid w:val="008B17CA"/>
    <w:rsid w:val="008B3800"/>
    <w:rsid w:val="008B392F"/>
    <w:rsid w:val="008B4A92"/>
    <w:rsid w:val="008B5D17"/>
    <w:rsid w:val="008B62B4"/>
    <w:rsid w:val="008B6703"/>
    <w:rsid w:val="008B7396"/>
    <w:rsid w:val="008B768B"/>
    <w:rsid w:val="008C0339"/>
    <w:rsid w:val="008C110A"/>
    <w:rsid w:val="008C1B79"/>
    <w:rsid w:val="008C2D5D"/>
    <w:rsid w:val="008C69C9"/>
    <w:rsid w:val="008D1A45"/>
    <w:rsid w:val="008D4B00"/>
    <w:rsid w:val="008D716C"/>
    <w:rsid w:val="008D7AD2"/>
    <w:rsid w:val="008E016F"/>
    <w:rsid w:val="008E0552"/>
    <w:rsid w:val="008E47C1"/>
    <w:rsid w:val="008E4AC6"/>
    <w:rsid w:val="008E4EDF"/>
    <w:rsid w:val="008E54DF"/>
    <w:rsid w:val="008E68BB"/>
    <w:rsid w:val="008E79AB"/>
    <w:rsid w:val="008E7CB5"/>
    <w:rsid w:val="008E7F18"/>
    <w:rsid w:val="008F1003"/>
    <w:rsid w:val="008F16D4"/>
    <w:rsid w:val="008F3B12"/>
    <w:rsid w:val="008F4056"/>
    <w:rsid w:val="008F5B4A"/>
    <w:rsid w:val="00900F93"/>
    <w:rsid w:val="0090308F"/>
    <w:rsid w:val="00903099"/>
    <w:rsid w:val="0090780B"/>
    <w:rsid w:val="009136D7"/>
    <w:rsid w:val="00913D0A"/>
    <w:rsid w:val="00915D12"/>
    <w:rsid w:val="00916017"/>
    <w:rsid w:val="00916575"/>
    <w:rsid w:val="009204A6"/>
    <w:rsid w:val="00922C30"/>
    <w:rsid w:val="00926FEC"/>
    <w:rsid w:val="00935A1F"/>
    <w:rsid w:val="00937406"/>
    <w:rsid w:val="00937725"/>
    <w:rsid w:val="00937F33"/>
    <w:rsid w:val="009401FF"/>
    <w:rsid w:val="00944742"/>
    <w:rsid w:val="00944A7F"/>
    <w:rsid w:val="00945817"/>
    <w:rsid w:val="00945A37"/>
    <w:rsid w:val="00953966"/>
    <w:rsid w:val="00953CAA"/>
    <w:rsid w:val="009607C5"/>
    <w:rsid w:val="00963002"/>
    <w:rsid w:val="00965D70"/>
    <w:rsid w:val="009703EC"/>
    <w:rsid w:val="009707E3"/>
    <w:rsid w:val="00971B78"/>
    <w:rsid w:val="0097324E"/>
    <w:rsid w:val="00974FAA"/>
    <w:rsid w:val="0097584D"/>
    <w:rsid w:val="009775D9"/>
    <w:rsid w:val="0098019F"/>
    <w:rsid w:val="009815B6"/>
    <w:rsid w:val="00981EB4"/>
    <w:rsid w:val="00983038"/>
    <w:rsid w:val="00985C21"/>
    <w:rsid w:val="0098760B"/>
    <w:rsid w:val="00987825"/>
    <w:rsid w:val="0099399B"/>
    <w:rsid w:val="00993E7A"/>
    <w:rsid w:val="00995C1A"/>
    <w:rsid w:val="009A4545"/>
    <w:rsid w:val="009A58FC"/>
    <w:rsid w:val="009A6C20"/>
    <w:rsid w:val="009B1A24"/>
    <w:rsid w:val="009B36FF"/>
    <w:rsid w:val="009B4ED3"/>
    <w:rsid w:val="009B6178"/>
    <w:rsid w:val="009B6742"/>
    <w:rsid w:val="009B6DF3"/>
    <w:rsid w:val="009C0511"/>
    <w:rsid w:val="009C14BD"/>
    <w:rsid w:val="009C14D4"/>
    <w:rsid w:val="009C15AD"/>
    <w:rsid w:val="009C40B3"/>
    <w:rsid w:val="009C46DB"/>
    <w:rsid w:val="009C5D80"/>
    <w:rsid w:val="009C645F"/>
    <w:rsid w:val="009D3FB2"/>
    <w:rsid w:val="009E1C14"/>
    <w:rsid w:val="009E3381"/>
    <w:rsid w:val="009E44C1"/>
    <w:rsid w:val="009E52D1"/>
    <w:rsid w:val="009E5436"/>
    <w:rsid w:val="009E59BD"/>
    <w:rsid w:val="009E6383"/>
    <w:rsid w:val="009E6DA3"/>
    <w:rsid w:val="009F1454"/>
    <w:rsid w:val="009F2C41"/>
    <w:rsid w:val="009F39DE"/>
    <w:rsid w:val="009F456C"/>
    <w:rsid w:val="009F67DE"/>
    <w:rsid w:val="009F6FD2"/>
    <w:rsid w:val="00A0013C"/>
    <w:rsid w:val="00A0232A"/>
    <w:rsid w:val="00A0356F"/>
    <w:rsid w:val="00A03A76"/>
    <w:rsid w:val="00A13C37"/>
    <w:rsid w:val="00A14755"/>
    <w:rsid w:val="00A14DF7"/>
    <w:rsid w:val="00A16E34"/>
    <w:rsid w:val="00A2076E"/>
    <w:rsid w:val="00A2288C"/>
    <w:rsid w:val="00A27428"/>
    <w:rsid w:val="00A3414D"/>
    <w:rsid w:val="00A34B2A"/>
    <w:rsid w:val="00A41A0A"/>
    <w:rsid w:val="00A427AC"/>
    <w:rsid w:val="00A44443"/>
    <w:rsid w:val="00A44F7F"/>
    <w:rsid w:val="00A46C28"/>
    <w:rsid w:val="00A47C19"/>
    <w:rsid w:val="00A47FEA"/>
    <w:rsid w:val="00A51FB2"/>
    <w:rsid w:val="00A53FBF"/>
    <w:rsid w:val="00A56FE3"/>
    <w:rsid w:val="00A66307"/>
    <w:rsid w:val="00A66D20"/>
    <w:rsid w:val="00A715B2"/>
    <w:rsid w:val="00A73FE6"/>
    <w:rsid w:val="00A7508B"/>
    <w:rsid w:val="00A76256"/>
    <w:rsid w:val="00A7656E"/>
    <w:rsid w:val="00A83784"/>
    <w:rsid w:val="00A86145"/>
    <w:rsid w:val="00A90007"/>
    <w:rsid w:val="00A91439"/>
    <w:rsid w:val="00AA23CA"/>
    <w:rsid w:val="00AA4D93"/>
    <w:rsid w:val="00AA7A0D"/>
    <w:rsid w:val="00AB0CE4"/>
    <w:rsid w:val="00AB172A"/>
    <w:rsid w:val="00AB1BDC"/>
    <w:rsid w:val="00AB64ED"/>
    <w:rsid w:val="00AB7E17"/>
    <w:rsid w:val="00AC173B"/>
    <w:rsid w:val="00AC4CA5"/>
    <w:rsid w:val="00AC54B2"/>
    <w:rsid w:val="00AC54FE"/>
    <w:rsid w:val="00AC6710"/>
    <w:rsid w:val="00AD298E"/>
    <w:rsid w:val="00AD326E"/>
    <w:rsid w:val="00AD46F9"/>
    <w:rsid w:val="00AD496D"/>
    <w:rsid w:val="00AE589D"/>
    <w:rsid w:val="00AE5EFD"/>
    <w:rsid w:val="00AE62DA"/>
    <w:rsid w:val="00AE6714"/>
    <w:rsid w:val="00AF3A1B"/>
    <w:rsid w:val="00AF660C"/>
    <w:rsid w:val="00AF69B7"/>
    <w:rsid w:val="00AF6BC0"/>
    <w:rsid w:val="00B012D9"/>
    <w:rsid w:val="00B0386C"/>
    <w:rsid w:val="00B06CFC"/>
    <w:rsid w:val="00B076F6"/>
    <w:rsid w:val="00B12521"/>
    <w:rsid w:val="00B15318"/>
    <w:rsid w:val="00B15470"/>
    <w:rsid w:val="00B17129"/>
    <w:rsid w:val="00B21C17"/>
    <w:rsid w:val="00B22F0F"/>
    <w:rsid w:val="00B231F2"/>
    <w:rsid w:val="00B246B0"/>
    <w:rsid w:val="00B30036"/>
    <w:rsid w:val="00B30755"/>
    <w:rsid w:val="00B31C3A"/>
    <w:rsid w:val="00B32893"/>
    <w:rsid w:val="00B41B3B"/>
    <w:rsid w:val="00B4502A"/>
    <w:rsid w:val="00B54171"/>
    <w:rsid w:val="00B600E9"/>
    <w:rsid w:val="00B626F2"/>
    <w:rsid w:val="00B627B3"/>
    <w:rsid w:val="00B62D71"/>
    <w:rsid w:val="00B64A0E"/>
    <w:rsid w:val="00B66552"/>
    <w:rsid w:val="00B7194B"/>
    <w:rsid w:val="00B729BD"/>
    <w:rsid w:val="00B73BAF"/>
    <w:rsid w:val="00B75C41"/>
    <w:rsid w:val="00B77F44"/>
    <w:rsid w:val="00B83609"/>
    <w:rsid w:val="00B85DB4"/>
    <w:rsid w:val="00B85ECE"/>
    <w:rsid w:val="00B86402"/>
    <w:rsid w:val="00B910DF"/>
    <w:rsid w:val="00B91AC6"/>
    <w:rsid w:val="00B92E08"/>
    <w:rsid w:val="00B93551"/>
    <w:rsid w:val="00B9379D"/>
    <w:rsid w:val="00BA0E6E"/>
    <w:rsid w:val="00BA12D4"/>
    <w:rsid w:val="00BA19A6"/>
    <w:rsid w:val="00BA19B4"/>
    <w:rsid w:val="00BA2DD3"/>
    <w:rsid w:val="00BA4792"/>
    <w:rsid w:val="00BA6748"/>
    <w:rsid w:val="00BA6DC4"/>
    <w:rsid w:val="00BA793B"/>
    <w:rsid w:val="00BB0014"/>
    <w:rsid w:val="00BB13AA"/>
    <w:rsid w:val="00BB36E6"/>
    <w:rsid w:val="00BB39F3"/>
    <w:rsid w:val="00BB4BE3"/>
    <w:rsid w:val="00BB5AAA"/>
    <w:rsid w:val="00BB5C63"/>
    <w:rsid w:val="00BB6826"/>
    <w:rsid w:val="00BB6AF1"/>
    <w:rsid w:val="00BB770F"/>
    <w:rsid w:val="00BC24C1"/>
    <w:rsid w:val="00BC47AF"/>
    <w:rsid w:val="00BC731B"/>
    <w:rsid w:val="00BC735E"/>
    <w:rsid w:val="00BD16AC"/>
    <w:rsid w:val="00BD2B0C"/>
    <w:rsid w:val="00BD3F82"/>
    <w:rsid w:val="00BD7DC4"/>
    <w:rsid w:val="00BE21CF"/>
    <w:rsid w:val="00BE3683"/>
    <w:rsid w:val="00BF5573"/>
    <w:rsid w:val="00BF6A4A"/>
    <w:rsid w:val="00BF6A57"/>
    <w:rsid w:val="00C01E10"/>
    <w:rsid w:val="00C0253B"/>
    <w:rsid w:val="00C035D6"/>
    <w:rsid w:val="00C064D6"/>
    <w:rsid w:val="00C06D3C"/>
    <w:rsid w:val="00C06D3D"/>
    <w:rsid w:val="00C074BF"/>
    <w:rsid w:val="00C07921"/>
    <w:rsid w:val="00C12208"/>
    <w:rsid w:val="00C159F4"/>
    <w:rsid w:val="00C16ADE"/>
    <w:rsid w:val="00C174F5"/>
    <w:rsid w:val="00C211EF"/>
    <w:rsid w:val="00C21E49"/>
    <w:rsid w:val="00C232DC"/>
    <w:rsid w:val="00C23462"/>
    <w:rsid w:val="00C234C5"/>
    <w:rsid w:val="00C25D0F"/>
    <w:rsid w:val="00C270D9"/>
    <w:rsid w:val="00C27418"/>
    <w:rsid w:val="00C30D88"/>
    <w:rsid w:val="00C31189"/>
    <w:rsid w:val="00C3299A"/>
    <w:rsid w:val="00C329C7"/>
    <w:rsid w:val="00C34569"/>
    <w:rsid w:val="00C35389"/>
    <w:rsid w:val="00C36A93"/>
    <w:rsid w:val="00C36E5F"/>
    <w:rsid w:val="00C373D1"/>
    <w:rsid w:val="00C417CC"/>
    <w:rsid w:val="00C42CBF"/>
    <w:rsid w:val="00C451B4"/>
    <w:rsid w:val="00C45620"/>
    <w:rsid w:val="00C45887"/>
    <w:rsid w:val="00C46DA8"/>
    <w:rsid w:val="00C5327D"/>
    <w:rsid w:val="00C541F4"/>
    <w:rsid w:val="00C555A9"/>
    <w:rsid w:val="00C57AC2"/>
    <w:rsid w:val="00C606A6"/>
    <w:rsid w:val="00C611F8"/>
    <w:rsid w:val="00C624FF"/>
    <w:rsid w:val="00C62BA3"/>
    <w:rsid w:val="00C63A19"/>
    <w:rsid w:val="00C645EA"/>
    <w:rsid w:val="00C65CCE"/>
    <w:rsid w:val="00C67D4F"/>
    <w:rsid w:val="00C72D05"/>
    <w:rsid w:val="00C72DBA"/>
    <w:rsid w:val="00C73E62"/>
    <w:rsid w:val="00C759F7"/>
    <w:rsid w:val="00C762CD"/>
    <w:rsid w:val="00C800A0"/>
    <w:rsid w:val="00C81D2A"/>
    <w:rsid w:val="00C81DFC"/>
    <w:rsid w:val="00C854E0"/>
    <w:rsid w:val="00C85C37"/>
    <w:rsid w:val="00CA1924"/>
    <w:rsid w:val="00CA3969"/>
    <w:rsid w:val="00CB05A7"/>
    <w:rsid w:val="00CB1FA5"/>
    <w:rsid w:val="00CB26C9"/>
    <w:rsid w:val="00CB35E3"/>
    <w:rsid w:val="00CB364C"/>
    <w:rsid w:val="00CB53EC"/>
    <w:rsid w:val="00CC05D0"/>
    <w:rsid w:val="00CC1944"/>
    <w:rsid w:val="00CC1DF2"/>
    <w:rsid w:val="00CC218F"/>
    <w:rsid w:val="00CC2342"/>
    <w:rsid w:val="00CC30C8"/>
    <w:rsid w:val="00CC4744"/>
    <w:rsid w:val="00CC6721"/>
    <w:rsid w:val="00CD06B2"/>
    <w:rsid w:val="00CD15AD"/>
    <w:rsid w:val="00CD49D6"/>
    <w:rsid w:val="00CE2F7C"/>
    <w:rsid w:val="00CE7C14"/>
    <w:rsid w:val="00CF243E"/>
    <w:rsid w:val="00CF3135"/>
    <w:rsid w:val="00CF3AD7"/>
    <w:rsid w:val="00CF3BAE"/>
    <w:rsid w:val="00CF4D0F"/>
    <w:rsid w:val="00CF5621"/>
    <w:rsid w:val="00CF66A4"/>
    <w:rsid w:val="00CF7E42"/>
    <w:rsid w:val="00D0013A"/>
    <w:rsid w:val="00D00B87"/>
    <w:rsid w:val="00D03B98"/>
    <w:rsid w:val="00D03D27"/>
    <w:rsid w:val="00D04EFA"/>
    <w:rsid w:val="00D05F4D"/>
    <w:rsid w:val="00D105D1"/>
    <w:rsid w:val="00D12913"/>
    <w:rsid w:val="00D13B44"/>
    <w:rsid w:val="00D1430C"/>
    <w:rsid w:val="00D20FA2"/>
    <w:rsid w:val="00D235A7"/>
    <w:rsid w:val="00D24414"/>
    <w:rsid w:val="00D30C8D"/>
    <w:rsid w:val="00D31F23"/>
    <w:rsid w:val="00D34B84"/>
    <w:rsid w:val="00D34D36"/>
    <w:rsid w:val="00D35CE9"/>
    <w:rsid w:val="00D3696B"/>
    <w:rsid w:val="00D36BE3"/>
    <w:rsid w:val="00D3709F"/>
    <w:rsid w:val="00D415C0"/>
    <w:rsid w:val="00D44518"/>
    <w:rsid w:val="00D463B1"/>
    <w:rsid w:val="00D46DB5"/>
    <w:rsid w:val="00D5004E"/>
    <w:rsid w:val="00D51037"/>
    <w:rsid w:val="00D56F82"/>
    <w:rsid w:val="00D605A4"/>
    <w:rsid w:val="00D60719"/>
    <w:rsid w:val="00D63898"/>
    <w:rsid w:val="00D63947"/>
    <w:rsid w:val="00D63BD1"/>
    <w:rsid w:val="00D64D76"/>
    <w:rsid w:val="00D66FE6"/>
    <w:rsid w:val="00D67717"/>
    <w:rsid w:val="00D703B3"/>
    <w:rsid w:val="00D707D6"/>
    <w:rsid w:val="00D718ED"/>
    <w:rsid w:val="00D71C27"/>
    <w:rsid w:val="00D729A7"/>
    <w:rsid w:val="00D73025"/>
    <w:rsid w:val="00D731AB"/>
    <w:rsid w:val="00D74525"/>
    <w:rsid w:val="00D75ABA"/>
    <w:rsid w:val="00D80C92"/>
    <w:rsid w:val="00D81969"/>
    <w:rsid w:val="00D83728"/>
    <w:rsid w:val="00D850FB"/>
    <w:rsid w:val="00D902AC"/>
    <w:rsid w:val="00DA09EA"/>
    <w:rsid w:val="00DA0B5D"/>
    <w:rsid w:val="00DA3424"/>
    <w:rsid w:val="00DA3E97"/>
    <w:rsid w:val="00DA6796"/>
    <w:rsid w:val="00DA7798"/>
    <w:rsid w:val="00DB11D9"/>
    <w:rsid w:val="00DB2AF2"/>
    <w:rsid w:val="00DC0394"/>
    <w:rsid w:val="00DC0535"/>
    <w:rsid w:val="00DC55CA"/>
    <w:rsid w:val="00DC5C7C"/>
    <w:rsid w:val="00DD08F7"/>
    <w:rsid w:val="00DD1671"/>
    <w:rsid w:val="00DD1A81"/>
    <w:rsid w:val="00DD4CAC"/>
    <w:rsid w:val="00DD7E9C"/>
    <w:rsid w:val="00DE124A"/>
    <w:rsid w:val="00DE12E9"/>
    <w:rsid w:val="00DE47CB"/>
    <w:rsid w:val="00DE79A7"/>
    <w:rsid w:val="00DF5222"/>
    <w:rsid w:val="00DF6DF8"/>
    <w:rsid w:val="00DF788F"/>
    <w:rsid w:val="00E03B74"/>
    <w:rsid w:val="00E068E4"/>
    <w:rsid w:val="00E07A6D"/>
    <w:rsid w:val="00E07AC9"/>
    <w:rsid w:val="00E134C9"/>
    <w:rsid w:val="00E13ED8"/>
    <w:rsid w:val="00E145E4"/>
    <w:rsid w:val="00E1483A"/>
    <w:rsid w:val="00E14C97"/>
    <w:rsid w:val="00E151CD"/>
    <w:rsid w:val="00E154DC"/>
    <w:rsid w:val="00E15B22"/>
    <w:rsid w:val="00E1654A"/>
    <w:rsid w:val="00E1709D"/>
    <w:rsid w:val="00E201D7"/>
    <w:rsid w:val="00E20605"/>
    <w:rsid w:val="00E225D2"/>
    <w:rsid w:val="00E2401C"/>
    <w:rsid w:val="00E24824"/>
    <w:rsid w:val="00E27DC0"/>
    <w:rsid w:val="00E3297E"/>
    <w:rsid w:val="00E32D00"/>
    <w:rsid w:val="00E370DA"/>
    <w:rsid w:val="00E4062F"/>
    <w:rsid w:val="00E40987"/>
    <w:rsid w:val="00E42728"/>
    <w:rsid w:val="00E4416E"/>
    <w:rsid w:val="00E4456F"/>
    <w:rsid w:val="00E552FC"/>
    <w:rsid w:val="00E5557A"/>
    <w:rsid w:val="00E57F48"/>
    <w:rsid w:val="00E60ED4"/>
    <w:rsid w:val="00E6190A"/>
    <w:rsid w:val="00E626AA"/>
    <w:rsid w:val="00E6361A"/>
    <w:rsid w:val="00E66B56"/>
    <w:rsid w:val="00E66F9C"/>
    <w:rsid w:val="00E6756A"/>
    <w:rsid w:val="00E7582E"/>
    <w:rsid w:val="00E75E00"/>
    <w:rsid w:val="00E8255E"/>
    <w:rsid w:val="00E84378"/>
    <w:rsid w:val="00E86703"/>
    <w:rsid w:val="00E902AE"/>
    <w:rsid w:val="00E914F3"/>
    <w:rsid w:val="00E9163F"/>
    <w:rsid w:val="00E91ADE"/>
    <w:rsid w:val="00E926AB"/>
    <w:rsid w:val="00E933A8"/>
    <w:rsid w:val="00E960B3"/>
    <w:rsid w:val="00E97284"/>
    <w:rsid w:val="00EA69C7"/>
    <w:rsid w:val="00EB0082"/>
    <w:rsid w:val="00EB486B"/>
    <w:rsid w:val="00EB4A59"/>
    <w:rsid w:val="00EB769F"/>
    <w:rsid w:val="00EC2C06"/>
    <w:rsid w:val="00EC7746"/>
    <w:rsid w:val="00EC7C18"/>
    <w:rsid w:val="00EC7E2E"/>
    <w:rsid w:val="00ED2F80"/>
    <w:rsid w:val="00ED4CAA"/>
    <w:rsid w:val="00ED7A25"/>
    <w:rsid w:val="00ED7ABB"/>
    <w:rsid w:val="00EE0ACD"/>
    <w:rsid w:val="00EE0C23"/>
    <w:rsid w:val="00EE15AB"/>
    <w:rsid w:val="00EE5965"/>
    <w:rsid w:val="00EE6A55"/>
    <w:rsid w:val="00EF3C2D"/>
    <w:rsid w:val="00F023A0"/>
    <w:rsid w:val="00F02974"/>
    <w:rsid w:val="00F02BA4"/>
    <w:rsid w:val="00F037E2"/>
    <w:rsid w:val="00F053FA"/>
    <w:rsid w:val="00F06E99"/>
    <w:rsid w:val="00F11293"/>
    <w:rsid w:val="00F117AB"/>
    <w:rsid w:val="00F12589"/>
    <w:rsid w:val="00F145C6"/>
    <w:rsid w:val="00F14F73"/>
    <w:rsid w:val="00F155E1"/>
    <w:rsid w:val="00F16A27"/>
    <w:rsid w:val="00F17A14"/>
    <w:rsid w:val="00F17C62"/>
    <w:rsid w:val="00F2287B"/>
    <w:rsid w:val="00F23212"/>
    <w:rsid w:val="00F348F9"/>
    <w:rsid w:val="00F3564E"/>
    <w:rsid w:val="00F359C0"/>
    <w:rsid w:val="00F361F0"/>
    <w:rsid w:val="00F36206"/>
    <w:rsid w:val="00F36E44"/>
    <w:rsid w:val="00F41417"/>
    <w:rsid w:val="00F41AD8"/>
    <w:rsid w:val="00F43BE7"/>
    <w:rsid w:val="00F50EED"/>
    <w:rsid w:val="00F510B4"/>
    <w:rsid w:val="00F53827"/>
    <w:rsid w:val="00F54F4F"/>
    <w:rsid w:val="00F55E1E"/>
    <w:rsid w:val="00F56940"/>
    <w:rsid w:val="00F6008C"/>
    <w:rsid w:val="00F63DC6"/>
    <w:rsid w:val="00F71FA0"/>
    <w:rsid w:val="00F7397C"/>
    <w:rsid w:val="00F740A5"/>
    <w:rsid w:val="00F755B9"/>
    <w:rsid w:val="00F75BEB"/>
    <w:rsid w:val="00F76297"/>
    <w:rsid w:val="00F7630C"/>
    <w:rsid w:val="00F808DF"/>
    <w:rsid w:val="00F8126E"/>
    <w:rsid w:val="00F81C6C"/>
    <w:rsid w:val="00F8420B"/>
    <w:rsid w:val="00F8425D"/>
    <w:rsid w:val="00F84374"/>
    <w:rsid w:val="00F84C89"/>
    <w:rsid w:val="00F93487"/>
    <w:rsid w:val="00FA0077"/>
    <w:rsid w:val="00FA474E"/>
    <w:rsid w:val="00FA7755"/>
    <w:rsid w:val="00FB0AA3"/>
    <w:rsid w:val="00FB1363"/>
    <w:rsid w:val="00FB1632"/>
    <w:rsid w:val="00FB1774"/>
    <w:rsid w:val="00FB2A62"/>
    <w:rsid w:val="00FB2D62"/>
    <w:rsid w:val="00FB3EE8"/>
    <w:rsid w:val="00FB4462"/>
    <w:rsid w:val="00FB527E"/>
    <w:rsid w:val="00FB5671"/>
    <w:rsid w:val="00FB59FA"/>
    <w:rsid w:val="00FB7659"/>
    <w:rsid w:val="00FC077D"/>
    <w:rsid w:val="00FC124C"/>
    <w:rsid w:val="00FC37E2"/>
    <w:rsid w:val="00FC3937"/>
    <w:rsid w:val="00FC647D"/>
    <w:rsid w:val="00FC6F0D"/>
    <w:rsid w:val="00FD4953"/>
    <w:rsid w:val="00FD4C2C"/>
    <w:rsid w:val="00FD7695"/>
    <w:rsid w:val="00FE183F"/>
    <w:rsid w:val="00FE5177"/>
    <w:rsid w:val="00FF009D"/>
    <w:rsid w:val="00FF0A41"/>
    <w:rsid w:val="00FF0D4D"/>
    <w:rsid w:val="00FF5817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5162B1"/>
  <w15:chartTrackingRefBased/>
  <w15:docId w15:val="{7292C5DE-7550-46B3-81EE-E2384FF0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0E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B64A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C70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BB13AA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84488E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84488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775A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30">
    <w:name w:val="Заголовок 3 Знак"/>
    <w:link w:val="3"/>
    <w:semiHidden/>
    <w:locked/>
    <w:rsid w:val="007C70B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70">
    <w:name w:val="Заголовок 7 Знак"/>
    <w:link w:val="7"/>
    <w:locked/>
    <w:rsid w:val="00BB13AA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semiHidden/>
    <w:locked/>
    <w:rsid w:val="0084488E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4488E"/>
    <w:rPr>
      <w:rFonts w:ascii="Cambria" w:hAnsi="Cambria" w:cs="Cambria"/>
      <w:sz w:val="22"/>
      <w:szCs w:val="22"/>
    </w:rPr>
  </w:style>
  <w:style w:type="paragraph" w:styleId="a3">
    <w:name w:val="Document Map"/>
    <w:basedOn w:val="a"/>
    <w:link w:val="a4"/>
    <w:semiHidden/>
    <w:rsid w:val="00B64A0E"/>
    <w:pPr>
      <w:shd w:val="clear" w:color="auto" w:fill="000080"/>
    </w:pPr>
    <w:rPr>
      <w:sz w:val="2"/>
      <w:szCs w:val="2"/>
    </w:rPr>
  </w:style>
  <w:style w:type="character" w:customStyle="1" w:styleId="a4">
    <w:name w:val="Схема документа Знак"/>
    <w:link w:val="a3"/>
    <w:semiHidden/>
    <w:locked/>
    <w:rsid w:val="001775A8"/>
    <w:rPr>
      <w:rFonts w:cs="Times New Roman"/>
      <w:sz w:val="2"/>
      <w:szCs w:val="2"/>
      <w:lang w:val="en-US" w:eastAsia="en-US"/>
    </w:rPr>
  </w:style>
  <w:style w:type="paragraph" w:styleId="a5">
    <w:name w:val="header"/>
    <w:basedOn w:val="a"/>
    <w:link w:val="a6"/>
    <w:semiHidden/>
    <w:rsid w:val="00B64A0E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link w:val="a5"/>
    <w:semiHidden/>
    <w:locked/>
    <w:rsid w:val="001775A8"/>
    <w:rPr>
      <w:rFonts w:cs="Times New Roman"/>
      <w:sz w:val="20"/>
      <w:szCs w:val="20"/>
      <w:lang w:val="en-US" w:eastAsia="en-US"/>
    </w:rPr>
  </w:style>
  <w:style w:type="paragraph" w:styleId="a7">
    <w:name w:val="footer"/>
    <w:basedOn w:val="a"/>
    <w:link w:val="a8"/>
    <w:semiHidden/>
    <w:rsid w:val="00B64A0E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link w:val="a7"/>
    <w:semiHidden/>
    <w:locked/>
    <w:rsid w:val="001775A8"/>
    <w:rPr>
      <w:rFonts w:cs="Times New Roman"/>
      <w:sz w:val="20"/>
      <w:szCs w:val="20"/>
      <w:lang w:val="en-US" w:eastAsia="en-US"/>
    </w:rPr>
  </w:style>
  <w:style w:type="character" w:styleId="a9">
    <w:name w:val="page number"/>
    <w:semiHidden/>
    <w:rsid w:val="00B64A0E"/>
    <w:rPr>
      <w:rFonts w:cs="Times New Roman"/>
    </w:rPr>
  </w:style>
  <w:style w:type="character" w:styleId="aa">
    <w:name w:val="Hyperlink"/>
    <w:rsid w:val="0084488E"/>
    <w:rPr>
      <w:rFonts w:cs="Times New Roman"/>
      <w:color w:val="0000FF"/>
      <w:u w:val="single"/>
    </w:rPr>
  </w:style>
  <w:style w:type="character" w:styleId="ab">
    <w:name w:val="Strong"/>
    <w:uiPriority w:val="22"/>
    <w:qFormat/>
    <w:rsid w:val="0084488E"/>
    <w:rPr>
      <w:rFonts w:cs="Times New Roman"/>
      <w:b/>
      <w:bCs/>
    </w:rPr>
  </w:style>
  <w:style w:type="paragraph" w:customStyle="1" w:styleId="ColorfulList-Accent11">
    <w:name w:val="Colorful List - Accent 11"/>
    <w:basedOn w:val="a"/>
    <w:uiPriority w:val="34"/>
    <w:qFormat/>
    <w:rsid w:val="0084488E"/>
    <w:pPr>
      <w:ind w:left="720"/>
    </w:pPr>
    <w:rPr>
      <w:lang w:val="es-PA" w:eastAsia="es-PA"/>
    </w:rPr>
  </w:style>
  <w:style w:type="paragraph" w:styleId="ac">
    <w:name w:val="Body Text Indent"/>
    <w:basedOn w:val="a"/>
    <w:link w:val="ad"/>
    <w:semiHidden/>
    <w:rsid w:val="0084488E"/>
    <w:pPr>
      <w:snapToGrid w:val="0"/>
      <w:ind w:left="360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semiHidden/>
    <w:locked/>
    <w:rsid w:val="0084488E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84488E"/>
    <w:pPr>
      <w:tabs>
        <w:tab w:val="left" w:pos="-720"/>
        <w:tab w:val="left" w:pos="0"/>
        <w:tab w:val="left" w:pos="720"/>
      </w:tabs>
      <w:suppressAutoHyphens/>
      <w:ind w:left="720" w:hanging="720"/>
      <w:jc w:val="both"/>
    </w:pPr>
    <w:rPr>
      <w:spacing w:val="-3"/>
      <w:lang w:val="en-GB" w:eastAsia="x-none"/>
    </w:rPr>
  </w:style>
  <w:style w:type="character" w:customStyle="1" w:styleId="20">
    <w:name w:val="Основной текст с отступом 2 Знак"/>
    <w:link w:val="2"/>
    <w:locked/>
    <w:rsid w:val="0084488E"/>
    <w:rPr>
      <w:rFonts w:cs="Times New Roman"/>
      <w:spacing w:val="-3"/>
      <w:lang w:val="en-GB" w:eastAsia="x-none"/>
    </w:rPr>
  </w:style>
  <w:style w:type="paragraph" w:styleId="ae">
    <w:name w:val="Block Text"/>
    <w:basedOn w:val="a"/>
    <w:semiHidden/>
    <w:rsid w:val="0084488E"/>
    <w:pPr>
      <w:ind w:left="1008" w:right="-576" w:hanging="720"/>
      <w:jc w:val="both"/>
      <w:outlineLvl w:val="0"/>
    </w:pPr>
  </w:style>
  <w:style w:type="character" w:styleId="af">
    <w:name w:val="annotation reference"/>
    <w:semiHidden/>
    <w:rsid w:val="0084488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semiHidden/>
    <w:rsid w:val="0084488E"/>
    <w:rPr>
      <w:lang w:val="x-none" w:eastAsia="x-none"/>
    </w:rPr>
  </w:style>
  <w:style w:type="character" w:customStyle="1" w:styleId="af1">
    <w:name w:val="Текст примечания Знак"/>
    <w:link w:val="af0"/>
    <w:locked/>
    <w:rsid w:val="0084488E"/>
    <w:rPr>
      <w:rFonts w:cs="Times New Roman"/>
    </w:rPr>
  </w:style>
  <w:style w:type="paragraph" w:styleId="af2">
    <w:name w:val="annotation subject"/>
    <w:basedOn w:val="af0"/>
    <w:next w:val="af0"/>
    <w:link w:val="af3"/>
    <w:semiHidden/>
    <w:rsid w:val="0084488E"/>
    <w:rPr>
      <w:b/>
      <w:bCs/>
    </w:rPr>
  </w:style>
  <w:style w:type="character" w:customStyle="1" w:styleId="af3">
    <w:name w:val="Тема примечания Знак"/>
    <w:link w:val="af2"/>
    <w:semiHidden/>
    <w:locked/>
    <w:rsid w:val="0084488E"/>
    <w:rPr>
      <w:rFonts w:cs="Times New Roman"/>
      <w:b/>
      <w:bCs/>
    </w:rPr>
  </w:style>
  <w:style w:type="paragraph" w:styleId="af4">
    <w:name w:val="Balloon Text"/>
    <w:basedOn w:val="a"/>
    <w:link w:val="af5"/>
    <w:semiHidden/>
    <w:rsid w:val="0084488E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semiHidden/>
    <w:locked/>
    <w:rsid w:val="0084488E"/>
    <w:rPr>
      <w:rFonts w:ascii="Tahoma" w:hAnsi="Tahoma" w:cs="Tahoma"/>
      <w:sz w:val="16"/>
      <w:szCs w:val="16"/>
    </w:rPr>
  </w:style>
  <w:style w:type="paragraph" w:customStyle="1" w:styleId="BankNormal">
    <w:name w:val="BankNormal"/>
    <w:basedOn w:val="a"/>
    <w:rsid w:val="0084488E"/>
    <w:pPr>
      <w:spacing w:after="240"/>
    </w:pPr>
    <w:rPr>
      <w:sz w:val="24"/>
      <w:szCs w:val="24"/>
    </w:rPr>
  </w:style>
  <w:style w:type="paragraph" w:customStyle="1" w:styleId="SectionVHeader">
    <w:name w:val="Section V. Header"/>
    <w:basedOn w:val="a"/>
    <w:rsid w:val="0084488E"/>
    <w:pPr>
      <w:jc w:val="center"/>
    </w:pPr>
    <w:rPr>
      <w:b/>
      <w:bCs/>
      <w:sz w:val="36"/>
      <w:szCs w:val="36"/>
    </w:rPr>
  </w:style>
  <w:style w:type="paragraph" w:customStyle="1" w:styleId="Outline">
    <w:name w:val="Outline"/>
    <w:basedOn w:val="a"/>
    <w:rsid w:val="0084488E"/>
    <w:pPr>
      <w:spacing w:before="240"/>
    </w:pPr>
    <w:rPr>
      <w:kern w:val="28"/>
      <w:sz w:val="24"/>
      <w:szCs w:val="24"/>
    </w:rPr>
  </w:style>
  <w:style w:type="paragraph" w:customStyle="1" w:styleId="Outline1">
    <w:name w:val="Outline1"/>
    <w:basedOn w:val="Outline"/>
    <w:next w:val="a"/>
    <w:rsid w:val="0084488E"/>
    <w:pPr>
      <w:keepNext/>
      <w:tabs>
        <w:tab w:val="num" w:pos="360"/>
      </w:tabs>
      <w:ind w:left="360" w:hanging="360"/>
    </w:pPr>
  </w:style>
  <w:style w:type="paragraph" w:styleId="af6">
    <w:name w:val="Body Text"/>
    <w:basedOn w:val="a"/>
    <w:link w:val="af7"/>
    <w:rsid w:val="0084488E"/>
    <w:pPr>
      <w:widowControl w:val="0"/>
      <w:overflowPunct w:val="0"/>
      <w:adjustRightInd w:val="0"/>
      <w:spacing w:after="120"/>
    </w:pPr>
    <w:rPr>
      <w:kern w:val="28"/>
      <w:sz w:val="24"/>
      <w:szCs w:val="24"/>
      <w:lang w:val="x-none" w:eastAsia="x-none"/>
    </w:rPr>
  </w:style>
  <w:style w:type="character" w:customStyle="1" w:styleId="af7">
    <w:name w:val="Основной текст Знак"/>
    <w:link w:val="af6"/>
    <w:locked/>
    <w:rsid w:val="0084488E"/>
    <w:rPr>
      <w:rFonts w:eastAsia="Times New Roman" w:cs="Times New Roman"/>
      <w:kern w:val="28"/>
      <w:sz w:val="24"/>
      <w:szCs w:val="24"/>
    </w:rPr>
  </w:style>
  <w:style w:type="paragraph" w:styleId="af8">
    <w:name w:val="Normal (Web)"/>
    <w:basedOn w:val="a"/>
    <w:uiPriority w:val="99"/>
    <w:rsid w:val="0084488E"/>
    <w:pPr>
      <w:spacing w:beforeLines="1" w:afterLines="1"/>
    </w:pPr>
    <w:rPr>
      <w:rFonts w:ascii="Times" w:hAnsi="Times" w:cs="Times"/>
    </w:rPr>
  </w:style>
  <w:style w:type="paragraph" w:styleId="31">
    <w:name w:val="Body Text Indent 3"/>
    <w:basedOn w:val="a"/>
    <w:link w:val="32"/>
    <w:semiHidden/>
    <w:rsid w:val="0084488E"/>
    <w:pPr>
      <w:widowControl w:val="0"/>
      <w:overflowPunct w:val="0"/>
      <w:adjustRightInd w:val="0"/>
      <w:spacing w:after="120"/>
      <w:ind w:left="360"/>
    </w:pPr>
    <w:rPr>
      <w:kern w:val="28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semiHidden/>
    <w:locked/>
    <w:rsid w:val="0084488E"/>
    <w:rPr>
      <w:rFonts w:eastAsia="Times New Roman" w:cs="Times New Roman"/>
      <w:kern w:val="28"/>
      <w:sz w:val="16"/>
      <w:szCs w:val="16"/>
    </w:rPr>
  </w:style>
  <w:style w:type="paragraph" w:customStyle="1" w:styleId="UNDPConditionShort">
    <w:name w:val="UNDP Condition Short"/>
    <w:basedOn w:val="a"/>
    <w:rsid w:val="0084488E"/>
    <w:pPr>
      <w:widowControl w:val="0"/>
      <w:tabs>
        <w:tab w:val="left" w:pos="0"/>
        <w:tab w:val="left" w:pos="4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G Times" w:hAnsi="CG Times" w:cs="CG Times"/>
      <w:sz w:val="16"/>
      <w:szCs w:val="16"/>
    </w:rPr>
  </w:style>
  <w:style w:type="character" w:styleId="af9">
    <w:name w:val="footnote reference"/>
    <w:semiHidden/>
    <w:rsid w:val="00BB13AA"/>
    <w:rPr>
      <w:rFonts w:cs="Times New Roman"/>
      <w:vertAlign w:val="superscript"/>
    </w:rPr>
  </w:style>
  <w:style w:type="paragraph" w:styleId="afa">
    <w:name w:val="footnote text"/>
    <w:basedOn w:val="a"/>
    <w:link w:val="afb"/>
    <w:semiHidden/>
    <w:rsid w:val="006E137C"/>
  </w:style>
  <w:style w:type="character" w:customStyle="1" w:styleId="afb">
    <w:name w:val="Текст сноски Знак"/>
    <w:link w:val="afa"/>
    <w:semiHidden/>
    <w:locked/>
    <w:rsid w:val="006E137C"/>
    <w:rPr>
      <w:rFonts w:cs="Times New Roman"/>
      <w:lang w:val="en-US" w:eastAsia="en-US"/>
    </w:rPr>
  </w:style>
  <w:style w:type="paragraph" w:styleId="afc">
    <w:name w:val="List Paragraph"/>
    <w:basedOn w:val="a"/>
    <w:uiPriority w:val="34"/>
    <w:qFormat/>
    <w:rsid w:val="00A13C37"/>
    <w:pPr>
      <w:widowControl w:val="0"/>
      <w:overflowPunct w:val="0"/>
      <w:adjustRightInd w:val="0"/>
      <w:spacing w:line="360" w:lineRule="auto"/>
      <w:ind w:left="720"/>
    </w:pPr>
    <w:rPr>
      <w:kern w:val="28"/>
      <w:sz w:val="22"/>
      <w:szCs w:val="22"/>
    </w:rPr>
  </w:style>
  <w:style w:type="table" w:styleId="afd">
    <w:name w:val="Table Grid"/>
    <w:basedOn w:val="a1"/>
    <w:uiPriority w:val="59"/>
    <w:rsid w:val="00482DA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semiHidden/>
    <w:rsid w:val="00B30036"/>
    <w:rPr>
      <w:rFonts w:cs="Times New Roman"/>
      <w:color w:val="800080"/>
      <w:u w:val="single"/>
    </w:rPr>
  </w:style>
  <w:style w:type="character" w:styleId="aff">
    <w:name w:val="Placeholder Text"/>
    <w:uiPriority w:val="99"/>
    <w:semiHidden/>
    <w:rsid w:val="00807BBA"/>
    <w:rPr>
      <w:rFonts w:cs="Times New Roman"/>
      <w:color w:val="808080"/>
    </w:rPr>
  </w:style>
  <w:style w:type="character" w:customStyle="1" w:styleId="Style1">
    <w:name w:val="Style1"/>
    <w:rsid w:val="000B4CF9"/>
    <w:rPr>
      <w:rFonts w:cs="Times New Roman"/>
      <w:color w:val="FF0000"/>
    </w:rPr>
  </w:style>
  <w:style w:type="character" w:customStyle="1" w:styleId="Style2">
    <w:name w:val="Style2"/>
    <w:rsid w:val="000B4CF9"/>
    <w:rPr>
      <w:rFonts w:cs="Times New Roman"/>
      <w:color w:val="auto"/>
    </w:rPr>
  </w:style>
  <w:style w:type="character" w:customStyle="1" w:styleId="Style3">
    <w:name w:val="Style3"/>
    <w:rsid w:val="000B4CF9"/>
    <w:rPr>
      <w:rFonts w:cs="Times New Roman"/>
    </w:rPr>
  </w:style>
  <w:style w:type="character" w:customStyle="1" w:styleId="Style4">
    <w:name w:val="Style4"/>
    <w:rsid w:val="000B4CF9"/>
    <w:rPr>
      <w:rFonts w:cs="Times New Roman"/>
    </w:rPr>
  </w:style>
  <w:style w:type="character" w:customStyle="1" w:styleId="Style5">
    <w:name w:val="Style5"/>
    <w:rsid w:val="000B4CF9"/>
    <w:rPr>
      <w:rFonts w:cs="Times New Roman"/>
    </w:rPr>
  </w:style>
  <w:style w:type="paragraph" w:customStyle="1" w:styleId="Default">
    <w:name w:val="Default"/>
    <w:rsid w:val="00926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605A4"/>
  </w:style>
  <w:style w:type="paragraph" w:customStyle="1" w:styleId="xmsonormal">
    <w:name w:val="x_msonormal"/>
    <w:basedOn w:val="a"/>
    <w:rsid w:val="00BE21CF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msonormal0">
    <w:name w:val="xmsonormal"/>
    <w:basedOn w:val="a"/>
    <w:rsid w:val="00BB39F3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671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usmon.rakhimjanov@undp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DP Uzbekistan Service Document" ma:contentTypeID="0x010100F075C04BA242A84ABD3293E3AD35CDA40300E159C3D712E70C45976BBFFD43020E92008DF37ED8DA113042914FE534CE85DD85" ma:contentTypeVersion="73" ma:contentTypeDescription="" ma:contentTypeScope="" ma:versionID="9f2ec8a985793b855108c6441c729876">
  <xsd:schema xmlns:xsd="http://www.w3.org/2001/XMLSchema" xmlns:xs="http://www.w3.org/2001/XMLSchema" xmlns:p="http://schemas.microsoft.com/office/2006/metadata/properties" xmlns:ns2="2c6c70a2-c5e4-481b-a272-21e4970279b4" xmlns:ns3="1ed4137b-41b2-488b-8250-6d369ec27664" xmlns:ns4="7936eb2d-ee09-4343-a060-1cf1e5625c47" targetNamespace="http://schemas.microsoft.com/office/2006/metadata/properties" ma:root="true" ma:fieldsID="794913a2ce011cb8b33995fa48e5ecda" ns2:_="" ns3:_="" ns4:_="">
    <xsd:import namespace="2c6c70a2-c5e4-481b-a272-21e4970279b4"/>
    <xsd:import namespace="1ed4137b-41b2-488b-8250-6d369ec27664"/>
    <xsd:import namespace="7936eb2d-ee09-4343-a060-1cf1e5625c47"/>
    <xsd:element name="properties">
      <xsd:complexType>
        <xsd:sequence>
          <xsd:element name="documentManagement">
            <xsd:complexType>
              <xsd:all>
                <xsd:element ref="ns2:UNDPSummary" minOccurs="0"/>
                <xsd:element ref="ns3:UndpDocStatus" minOccurs="0"/>
                <xsd:element ref="ns3:UndpDocID" minOccurs="0"/>
                <xsd:element ref="ns3:TaxCatchAll" minOccurs="0"/>
                <xsd:element ref="ns3:TaxCatchAllLabel" minOccurs="0"/>
                <xsd:element ref="ns3:UNDPDocumentCategoryTaxHTField0" minOccurs="0"/>
                <xsd:element ref="ns3:UN_x0020_LanguagesTaxHTField0" minOccurs="0"/>
                <xsd:element ref="ns4:CO_x0020_Unit" minOccurs="0"/>
                <xsd:element ref="ns4:Servi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70a2-c5e4-481b-a272-21e4970279b4" elementFormDefault="qualified">
    <xsd:import namespace="http://schemas.microsoft.com/office/2006/documentManagement/types"/>
    <xsd:import namespace="http://schemas.microsoft.com/office/infopath/2007/PartnerControls"/>
    <xsd:element name="UNDPSummary" ma:index="2" nillable="true" ma:displayName="Summary" ma:description="A brief description or summary of the document that will displayed in search results." ma:internalName="UNDPSummary" ma:readOnly="fals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DocStatus" ma:index="5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DocID" ma:index="6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8" nillable="true" ma:displayName="Taxonomy Catch All Column" ma:hidden="true" ma:list="{14f9afa4-c88b-4736-807a-520ead6bf172}" ma:internalName="TaxCatchAll" ma:showField="CatchAllData" ma:web="2c6c70a2-c5e4-481b-a272-21e497027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4f9afa4-c88b-4736-807a-520ead6bf172}" ma:internalName="TaxCatchAllLabel" ma:readOnly="true" ma:showField="CatchAllDataLabel" ma:web="2c6c70a2-c5e4-481b-a272-21e497027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umentCategoryTaxHTField0" ma:index="13" nillable="true" ma:taxonomy="true" ma:internalName="UNDPDocumentCategoryTaxHTField0" ma:taxonomyFieldName="UNDPDocumentCategory" ma:displayName="Document Category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15" nillable="true" ma:taxonomy="true" ma:internalName="UN_x0020_LanguagesTaxHTField0" ma:taxonomyFieldName="UN_x0020_Languages" ma:displayName="UN Languages" ma:readOnly="false" ma:default="21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eb2d-ee09-4343-a060-1cf1e5625c47" elementFormDefault="qualified">
    <xsd:import namespace="http://schemas.microsoft.com/office/2006/documentManagement/types"/>
    <xsd:import namespace="http://schemas.microsoft.com/office/infopath/2007/PartnerControls"/>
    <xsd:element name="CO_x0020_Unit" ma:index="17" nillable="true" ma:displayName="CO Unit" ma:list="{272574a5-adb0-4fbb-bb7c-012413a60926}" ma:internalName="CO_x0020_Unit" ma:showField="Title" ma:web="7936eb2d-ee09-4343-a060-1cf1e5625c47">
      <xsd:simpleType>
        <xsd:restriction base="dms:Lookup"/>
      </xsd:simpleType>
    </xsd:element>
    <xsd:element name="Service1" ma:index="18" nillable="true" ma:displayName="Service" ma:list="{eba7b5ed-a8d4-47df-8729-2184d2f812c1}" ma:internalName="Service1" ma:showField="Title" ma:web="7936eb2d-ee09-4343-a060-1cf1e5625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 and Forms</TermName>
          <TermId xmlns="http://schemas.microsoft.com/office/infopath/2007/PartnerControls">31286890-2d7a-4244-aa8f-db25e6316bfd</TermId>
        </TermInfo>
      </Terms>
    </UNDPDocumentCategoryTaxHTField0>
    <CO_x0020_Unit xmlns="7936eb2d-ee09-4343-a060-1cf1e5625c47">11</CO_x0020_Unit>
    <Service1 xmlns="7936eb2d-ee09-4343-a060-1cf1e5625c47">
      <Value>31</Value>
    </Service1>
    <TaxCatchAll xmlns="1ed4137b-41b2-488b-8250-6d369ec27664">
      <Value>261</Value>
      <Value>348</Value>
      <Value>280</Value>
    </TaxCatchAll>
    <UndpDocStatus xmlns="1ed4137b-41b2-488b-8250-6d369ec27664" xsi:nil="true"/>
    <UNDPSummary xmlns="2c6c70a2-c5e4-481b-a272-21e4970279b4" xsi:nil="true"/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Russian</TermName>
          <TermId xmlns="http://schemas.microsoft.com/office/infopath/2007/PartnerControls">11a3d1ff-02b4-46ed-8041-80f1bb517d3b</TermId>
        </TermInfo>
      </Terms>
    </UN_x0020_LanguagesTaxHTField0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39A03-4439-4C17-AAEC-5110F0215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7CB8A-D83A-4BF0-8B95-1B0202FA60F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3FFF6DC-E4CA-4F55-B67C-BAE5983E8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c70a2-c5e4-481b-a272-21e4970279b4"/>
    <ds:schemaRef ds:uri="1ed4137b-41b2-488b-8250-6d369ec27664"/>
    <ds:schemaRef ds:uri="7936eb2d-ee09-4343-a060-1cf1e562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E11318-991D-42A2-B0C6-9DFD745831EB}">
  <ds:schemaRefs>
    <ds:schemaRef ds:uri="http://schemas.microsoft.com/office/2006/metadata/properties"/>
    <ds:schemaRef ds:uri="http://schemas.microsoft.com/office/infopath/2007/PartnerControls"/>
    <ds:schemaRef ds:uri="1ed4137b-41b2-488b-8250-6d369ec27664"/>
    <ds:schemaRef ds:uri="7936eb2d-ee09-4343-a060-1cf1e5625c47"/>
    <ds:schemaRef ds:uri="2c6c70a2-c5e4-481b-a272-21e4970279b4"/>
  </ds:schemaRefs>
</ds:datastoreItem>
</file>

<file path=customXml/itemProps5.xml><?xml version="1.0" encoding="utf-8"?>
<ds:datastoreItem xmlns:ds="http://schemas.openxmlformats.org/officeDocument/2006/customXml" ds:itemID="{10502C75-DCEB-4BDC-BCCA-0D469409C16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D4C1159-E149-4B58-B62B-2D9CD1E9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Request for Quotation (RFQ)</vt:lpstr>
      <vt:lpstr>Request for Quotation (RFQ)</vt:lpstr>
    </vt:vector>
  </TitlesOfParts>
  <Company>UNDP</Company>
  <LinksUpToDate>false</LinksUpToDate>
  <CharactersWithSpaces>10211</CharactersWithSpaces>
  <SharedDoc>false</SharedDoc>
  <HLinks>
    <vt:vector size="36" baseType="variant">
      <vt:variant>
        <vt:i4>983084</vt:i4>
      </vt:variant>
      <vt:variant>
        <vt:i4>15</vt:i4>
      </vt:variant>
      <vt:variant>
        <vt:i4>0</vt:i4>
      </vt:variant>
      <vt:variant>
        <vt:i4>5</vt:i4>
      </vt:variant>
      <vt:variant>
        <vt:lpwstr>http://www.un.org/depts/ptd/pdf/conduct_english.pdf</vt:lpwstr>
      </vt:variant>
      <vt:variant>
        <vt:lpwstr/>
      </vt:variant>
      <vt:variant>
        <vt:i4>5767249</vt:i4>
      </vt:variant>
      <vt:variant>
        <vt:i4>12</vt:i4>
      </vt:variant>
      <vt:variant>
        <vt:i4>0</vt:i4>
      </vt:variant>
      <vt:variant>
        <vt:i4>5</vt:i4>
      </vt:variant>
      <vt:variant>
        <vt:lpwstr>http://www.undp.org/procurement/protest.shtml</vt:lpwstr>
      </vt:variant>
      <vt:variant>
        <vt:lpwstr/>
      </vt:variant>
      <vt:variant>
        <vt:i4>721019</vt:i4>
      </vt:variant>
      <vt:variant>
        <vt:i4>9</vt:i4>
      </vt:variant>
      <vt:variant>
        <vt:i4>0</vt:i4>
      </vt:variant>
      <vt:variant>
        <vt:i4>5</vt:i4>
      </vt:variant>
      <vt:variant>
        <vt:lpwstr>mailto:pu.uz@undp.org</vt:lpwstr>
      </vt:variant>
      <vt:variant>
        <vt:lpwstr/>
      </vt:variant>
      <vt:variant>
        <vt:i4>8192020</vt:i4>
      </vt:variant>
      <vt:variant>
        <vt:i4>6</vt:i4>
      </vt:variant>
      <vt:variant>
        <vt:i4>0</vt:i4>
      </vt:variant>
      <vt:variant>
        <vt:i4>5</vt:i4>
      </vt:variant>
      <vt:variant>
        <vt:lpwstr>mailto:bids.uz@undp.org</vt:lpwstr>
      </vt:variant>
      <vt:variant>
        <vt:lpwstr/>
      </vt:variant>
      <vt:variant>
        <vt:i4>721019</vt:i4>
      </vt:variant>
      <vt:variant>
        <vt:i4>3</vt:i4>
      </vt:variant>
      <vt:variant>
        <vt:i4>0</vt:i4>
      </vt:variant>
      <vt:variant>
        <vt:i4>5</vt:i4>
      </vt:variant>
      <vt:variant>
        <vt:lpwstr>mailto:pu.uz@undp.org</vt:lpwstr>
      </vt:variant>
      <vt:variant>
        <vt:lpwstr/>
      </vt:variant>
      <vt:variant>
        <vt:i4>8192020</vt:i4>
      </vt:variant>
      <vt:variant>
        <vt:i4>0</vt:i4>
      </vt:variant>
      <vt:variant>
        <vt:i4>0</vt:i4>
      </vt:variant>
      <vt:variant>
        <vt:i4>5</vt:i4>
      </vt:variant>
      <vt:variant>
        <vt:lpwstr>mailto:bids.uz@undp.org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Quotation (RFQ)</dc:title>
  <dc:subject/>
  <dc:creator>Usmon Rahimjanov</dc:creator>
  <cp:keywords/>
  <cp:lastModifiedBy>user</cp:lastModifiedBy>
  <cp:revision>28</cp:revision>
  <cp:lastPrinted>2017-08-04T15:38:00Z</cp:lastPrinted>
  <dcterms:created xsi:type="dcterms:W3CDTF">2017-08-04T13:23:00Z</dcterms:created>
  <dcterms:modified xsi:type="dcterms:W3CDTF">2017-08-14T10:24:00Z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0x0101008B8B708EC731564C91664FF72982D2C8</vt:lpwstr>
  </property>
  <property fmtid="{D5CDD505-2E9C-101B-9397-08002B2CF9AE}" pid="3" name="_dlc_DocIdItemGuid">
    <vt:lpwstr>cc73c70a-d841-4bd7-8f7f-9ad450f929ca</vt:lpwstr>
  </property>
  <property fmtid="{D5CDD505-2E9C-101B-9397-08002B2CF9AE}" pid="4" name="Category">
    <vt:lpwstr>Solicitation Documents</vt:lpwstr>
  </property>
  <property fmtid="{D5CDD505-2E9C-101B-9397-08002B2CF9AE}" pid="5" name="Language">
    <vt:lpwstr>English</vt:lpwstr>
  </property>
  <property fmtid="{D5CDD505-2E9C-101B-9397-08002B2CF9AE}" pid="6" name="_dlc_DocId">
    <vt:lpwstr>COUNTRYRBEC-352-76</vt:lpwstr>
  </property>
  <property fmtid="{D5CDD505-2E9C-101B-9397-08002B2CF9AE}" pid="7" name="_dlc_DocIdUrl">
    <vt:lpwstr>https://intranet.undp.org/country/rbec/uz/intra/_layouts/DocIdRedir.aspx?ID=COUNTRYRBEC-352-76, COUNTRYRBEC-352-76</vt:lpwstr>
  </property>
  <property fmtid="{D5CDD505-2E9C-101B-9397-08002B2CF9AE}" pid="8" name="UNDPFocusAreasTaxHTField0">
    <vt:lpwstr>Not Applicable|f214bcd7-1a5b-46d2-8109-0b2f8be3965c</vt:lpwstr>
  </property>
  <property fmtid="{D5CDD505-2E9C-101B-9397-08002B2CF9AE}" pid="9" name="UnitTaxHTField0">
    <vt:lpwstr>Uzbekistan|46b2b888-20c1-42b0-ad9d-82ab0edef917</vt:lpwstr>
  </property>
  <property fmtid="{D5CDD505-2E9C-101B-9397-08002B2CF9AE}" pid="10" name="UN Languages">
    <vt:lpwstr>348;#Russian|11a3d1ff-02b4-46ed-8041-80f1bb517d3b</vt:lpwstr>
  </property>
  <property fmtid="{D5CDD505-2E9C-101B-9397-08002B2CF9AE}" pid="11" name="Unit">
    <vt:lpwstr>280;#Uzbekistan|46b2b888-20c1-42b0-ad9d-82ab0edef917</vt:lpwstr>
  </property>
  <property fmtid="{D5CDD505-2E9C-101B-9397-08002B2CF9AE}" pid="12" name="UNDPFocusAreas">
    <vt:lpwstr>283;#Not Applicable|f214bcd7-1a5b-46d2-8109-0b2f8be3965c</vt:lpwstr>
  </property>
  <property fmtid="{D5CDD505-2E9C-101B-9397-08002B2CF9AE}" pid="13" name="UNDPDocumentCategory">
    <vt:lpwstr>261;#Templates and Forms|31286890-2d7a-4244-aa8f-db25e6316bfd</vt:lpwstr>
  </property>
</Properties>
</file>